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ED25D6" w:rsidRDefault="00ED25D6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90</w:t>
      </w:r>
      <w:r w:rsidR="006F6810">
        <w:rPr>
          <w:rFonts w:ascii="Times New Roman" w:hAnsi="Times New Roman"/>
          <w:b/>
          <w:sz w:val="26"/>
          <w:szCs w:val="26"/>
        </w:rPr>
        <w:t>4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6F6810">
        <w:rPr>
          <w:rFonts w:ascii="Times New Roman" w:hAnsi="Times New Roman"/>
          <w:b/>
          <w:sz w:val="26"/>
          <w:szCs w:val="26"/>
        </w:rPr>
        <w:t>26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="004368B3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2E0F28" w:rsidRDefault="00030F8E" w:rsidP="005620B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20BB" w:rsidRPr="004368B3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4368B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4368B3">
        <w:rPr>
          <w:rFonts w:ascii="Times New Roman" w:hAnsi="Times New Roman" w:cs="Times New Roman"/>
          <w:sz w:val="26"/>
          <w:szCs w:val="26"/>
        </w:rPr>
        <w:t xml:space="preserve"> </w:t>
      </w:r>
      <w:r w:rsidRPr="004368B3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4368B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4368B3">
        <w:rPr>
          <w:sz w:val="26"/>
          <w:szCs w:val="26"/>
        </w:rPr>
        <w:t xml:space="preserve"> </w:t>
      </w:r>
      <w:r w:rsidR="006F6810" w:rsidRPr="006F6810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муниципального района от 17.03.2010г. № 1222-П «Об утверждении положения о комиссии по приватизации муниципального имущества» </w:t>
      </w:r>
      <w:r w:rsidRPr="004368B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4368B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4368B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4368B3">
        <w:rPr>
          <w:rFonts w:ascii="Times New Roman" w:hAnsi="Times New Roman"/>
          <w:sz w:val="26"/>
          <w:szCs w:val="26"/>
        </w:rPr>
        <w:t xml:space="preserve"> </w:t>
      </w:r>
      <w:r w:rsidRPr="004368B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4368B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4368B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44D9C" w:rsidRPr="004368B3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4368B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6F6810" w:rsidRPr="006F6810">
        <w:rPr>
          <w:rFonts w:ascii="Times New Roman" w:hAnsi="Times New Roman" w:cs="Times New Roman"/>
          <w:b/>
          <w:sz w:val="26"/>
          <w:szCs w:val="26"/>
          <w:lang w:bidi="ru-RU"/>
        </w:rPr>
        <w:t xml:space="preserve">о внесении изменений в постановление администрации Кадошкинского муниципального района от 17.03.2010г. № 1222-П «Об утверждении положения о комиссии по приватизации муниципального имущества» </w:t>
      </w:r>
      <w:r w:rsidRPr="004368B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4368B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4368B3">
        <w:rPr>
          <w:rFonts w:ascii="Times New Roman" w:hAnsi="Times New Roman" w:cs="Times New Roman"/>
          <w:sz w:val="26"/>
          <w:szCs w:val="26"/>
        </w:rPr>
        <w:t>.</w:t>
      </w:r>
    </w:p>
    <w:p w:rsidR="004368B3" w:rsidRDefault="004368B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61D" w:rsidRDefault="002C561D" w:rsidP="00DC0700">
      <w:pPr>
        <w:spacing w:after="0" w:line="240" w:lineRule="auto"/>
      </w:pPr>
      <w:r>
        <w:separator/>
      </w:r>
    </w:p>
  </w:endnote>
  <w:endnote w:type="continuationSeparator" w:id="1">
    <w:p w:rsidR="002C561D" w:rsidRDefault="002C561D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61D" w:rsidRDefault="002C561D" w:rsidP="00DC0700">
      <w:pPr>
        <w:spacing w:after="0" w:line="240" w:lineRule="auto"/>
      </w:pPr>
      <w:r>
        <w:separator/>
      </w:r>
    </w:p>
  </w:footnote>
  <w:footnote w:type="continuationSeparator" w:id="1">
    <w:p w:rsidR="002C561D" w:rsidRDefault="002C561D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851D5"/>
    <w:rsid w:val="000864FA"/>
    <w:rsid w:val="000928B2"/>
    <w:rsid w:val="00096174"/>
    <w:rsid w:val="000A4890"/>
    <w:rsid w:val="000A4AA9"/>
    <w:rsid w:val="000B0D4D"/>
    <w:rsid w:val="000B3F53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62583"/>
    <w:rsid w:val="00A724F7"/>
    <w:rsid w:val="00A76969"/>
    <w:rsid w:val="00A80249"/>
    <w:rsid w:val="00A82B76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4478"/>
    <w:rsid w:val="00C155ED"/>
    <w:rsid w:val="00C333D8"/>
    <w:rsid w:val="00C340EC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43CD8"/>
    <w:rsid w:val="00E45893"/>
    <w:rsid w:val="00E54666"/>
    <w:rsid w:val="00E65A10"/>
    <w:rsid w:val="00E65B68"/>
    <w:rsid w:val="00E71FA0"/>
    <w:rsid w:val="00E73915"/>
    <w:rsid w:val="00E73D24"/>
    <w:rsid w:val="00E7449C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47</cp:revision>
  <cp:lastPrinted>2024-06-05T06:32:00Z</cp:lastPrinted>
  <dcterms:created xsi:type="dcterms:W3CDTF">2023-12-21T11:11:00Z</dcterms:created>
  <dcterms:modified xsi:type="dcterms:W3CDTF">2024-06-05T06:32:00Z</dcterms:modified>
</cp:coreProperties>
</file>