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6C0D" w:rsidRPr="00030F8E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686C0D">
        <w:rPr>
          <w:rFonts w:ascii="Times New Roman" w:hAnsi="Times New Roman"/>
          <w:b/>
          <w:sz w:val="26"/>
          <w:szCs w:val="26"/>
        </w:rPr>
        <w:t>8</w:t>
      </w:r>
      <w:r w:rsidR="00213420">
        <w:rPr>
          <w:rFonts w:ascii="Times New Roman" w:hAnsi="Times New Roman"/>
          <w:b/>
          <w:sz w:val="26"/>
          <w:szCs w:val="26"/>
        </w:rPr>
        <w:t>3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686C0D">
        <w:rPr>
          <w:rFonts w:ascii="Times New Roman" w:hAnsi="Times New Roman"/>
          <w:b/>
          <w:sz w:val="26"/>
          <w:szCs w:val="26"/>
        </w:rPr>
        <w:t>05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075CD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proofErr w:type="gramStart"/>
      <w:r w:rsidR="00686C0D" w:rsidRPr="009E645D">
        <w:rPr>
          <w:rFonts w:ascii="Times New Roman" w:hAnsi="Times New Roman" w:cs="Times New Roman"/>
          <w:b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="00686C0D" w:rsidRPr="009E645D">
        <w:rPr>
          <w:rFonts w:ascii="Times New Roman" w:hAnsi="Times New Roman" w:cs="Times New Roman"/>
          <w:b/>
        </w:rPr>
        <w:t xml:space="preserve"> КАДОШКИНСКОГО МУНИЦИПАЛЬНОГО РАЙОНА СЕЛЬСКОХОЗЯЙСТВЕННЫХ ОРГАНИЗАЦИЙ ВСЕХ ОРГАНИЗАЦИОННО-ПРАВОВЫХ ФОРМ И ДРУГИХ ОРГАНИЗАЦИЙ АГРОПРОМЫШЛЕННОГО КОМПЛЕКСА, ОРГАНИЗАЦИЙ ПОТРЕБИТЕЛЬСКОЙ КООПЕРАЦИИ ПО ЦЕНТРАЛИЗОВАННЫМ КРЕДИТАМ, ВЫДАННЫМ В 1992-1994 ГОДАХ, ТОВАРНОМУ КРЕДИТУ 1996 ГОДА, СЛОЖИВШЕЙСЯ ПЕРЕД БЮДЖЕТОМ КАДОШКИНСКОГО МУНИЦИПАЛЬНОГО РАЙОНА РЕСПУБЛИКИ </w:t>
      </w:r>
      <w:proofErr w:type="spellStart"/>
      <w:r w:rsidR="00686C0D" w:rsidRPr="009E645D">
        <w:rPr>
          <w:rFonts w:ascii="Times New Roman" w:hAnsi="Times New Roman" w:cs="Times New Roman"/>
          <w:b/>
        </w:rPr>
        <w:t>МОРДОВИЯ</w:t>
      </w:r>
      <w:r w:rsidRPr="00075CD3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686C0D" w:rsidRPr="009E645D">
        <w:rPr>
          <w:rFonts w:ascii="Times New Roman" w:hAnsi="Times New Roman" w:cs="Times New Roman"/>
          <w:b/>
        </w:rPr>
        <w:t xml:space="preserve">ОБ УТВЕРЖДЕНИИ ПОРЯДКА ПРИНЯТИЯ РЕШЕНИЯ О ПРИЗНАНИИ БЕЗНАДЕЖНОЙ К ВЗЫСКАНИЮ ЗАДОЛЖЕННОСТИ ПО ПЛАТЕЖАМ В БЮДЖЕТ КАДОШКИНСКОГО МУНИЦИПАЛЬНОГО РАЙОНА СЕЛЬСКОХОЗЯЙСТВЕННЫХ ОРГАНИЗАЦИЙ ВСЕХ ОРГАНИЗАЦИОННО-ПРАВОВЫХ ФОРМ И ДРУГИХ ОРГАНИЗАЦИЙ АГРОПРОМЫШЛЕННОГО КОМПЛЕКСА, ОРГАНИЗАЦИЙ ПОТРЕБИТЕЛЬСКОЙ КООПЕРАЦИИ ПО ЦЕНТРАЛИЗОВАННЫМ КРЕДИТАМ, ВЫДАННЫМ В 1992-1994 ГОДАХ, ТОВАРНОМУ КРЕДИТУ 1996 ГОДА, СЛОЖИВШЕЙСЯ ПЕРЕД БЮДЖЕТОМ КАДОШКИНСКОГО МУНИЦИПАЛЬНОГО </w:t>
      </w:r>
      <w:r w:rsidR="00686C0D" w:rsidRPr="009E645D">
        <w:rPr>
          <w:rFonts w:ascii="Times New Roman" w:hAnsi="Times New Roman" w:cs="Times New Roman"/>
          <w:b/>
        </w:rPr>
        <w:lastRenderedPageBreak/>
        <w:t xml:space="preserve">РАЙОНА РЕСПУБЛИКИ </w:t>
      </w:r>
      <w:proofErr w:type="spellStart"/>
      <w:r w:rsidR="00686C0D" w:rsidRPr="009E645D">
        <w:rPr>
          <w:rFonts w:ascii="Times New Roman" w:hAnsi="Times New Roman" w:cs="Times New Roman"/>
          <w:b/>
        </w:rPr>
        <w:t>МОРДОВИЯ</w:t>
      </w:r>
      <w:r w:rsidRPr="00075CD3">
        <w:rPr>
          <w:rFonts w:ascii="Times New Roman" w:hAnsi="Times New Roman" w:cs="Times New Roman"/>
          <w:sz w:val="26"/>
          <w:szCs w:val="26"/>
        </w:rPr>
        <w:t>выявлены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3420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93BD8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58</cp:revision>
  <cp:lastPrinted>2025-01-28T08:57:00Z</cp:lastPrinted>
  <dcterms:created xsi:type="dcterms:W3CDTF">2023-12-21T11:11:00Z</dcterms:created>
  <dcterms:modified xsi:type="dcterms:W3CDTF">2025-01-28T08:58:00Z</dcterms:modified>
</cp:coreProperties>
</file>