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Утвержден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709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 xml:space="preserve">Решением Совета депутатов </w:t>
      </w:r>
    </w:p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Кадошкинского муниципального района</w:t>
      </w:r>
    </w:p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Республики Мордовия</w:t>
      </w:r>
    </w:p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«30» августа 2024г. №115</w:t>
      </w:r>
    </w:p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1709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70995" w:rsidRPr="00170995" w:rsidRDefault="00170995" w:rsidP="0017099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0995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170995" w:rsidRPr="00577153" w:rsidRDefault="00170995" w:rsidP="00577153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7D2E59" w:rsidRPr="007D2E59" w:rsidRDefault="000C10B2" w:rsidP="007D2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8BD">
        <w:rPr>
          <w:rFonts w:ascii="Times New Roman" w:hAnsi="Times New Roman"/>
          <w:b/>
          <w:bCs/>
          <w:sz w:val="28"/>
          <w:szCs w:val="28"/>
        </w:rPr>
        <w:t>Соглашение</w:t>
      </w:r>
      <w:r w:rsidRPr="00CA08BD">
        <w:rPr>
          <w:rFonts w:ascii="Times New Roman" w:hAnsi="Times New Roman"/>
          <w:b/>
          <w:bCs/>
          <w:sz w:val="28"/>
          <w:szCs w:val="28"/>
        </w:rPr>
        <w:br/>
        <w:t>о передаче осуществления части полномочий Кадошкинского муниципального</w:t>
      </w:r>
      <w:r w:rsid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8BD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3E7A">
        <w:rPr>
          <w:rFonts w:ascii="Times New Roman" w:hAnsi="Times New Roman"/>
          <w:b/>
          <w:bCs/>
          <w:sz w:val="28"/>
          <w:szCs w:val="28"/>
        </w:rPr>
        <w:t xml:space="preserve"> Республики Мордовия Паевскому</w:t>
      </w:r>
      <w:r w:rsidRPr="00CA08BD">
        <w:rPr>
          <w:rFonts w:ascii="Times New Roman" w:hAnsi="Times New Roman"/>
          <w:b/>
          <w:bCs/>
          <w:sz w:val="28"/>
          <w:szCs w:val="28"/>
        </w:rPr>
        <w:t xml:space="preserve"> сельскому поселению</w:t>
      </w:r>
      <w:r w:rsidR="00CA08BD" w:rsidRP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8BD">
        <w:rPr>
          <w:rFonts w:ascii="Times New Roman" w:hAnsi="Times New Roman"/>
          <w:b/>
          <w:bCs/>
          <w:sz w:val="28"/>
          <w:szCs w:val="28"/>
        </w:rPr>
        <w:t>Кадошкинского муниципального района</w:t>
      </w:r>
      <w:r w:rsidR="00BD1F3A">
        <w:rPr>
          <w:rFonts w:ascii="Times New Roman" w:hAnsi="Times New Roman"/>
          <w:b/>
          <w:bCs/>
          <w:sz w:val="28"/>
          <w:szCs w:val="28"/>
        </w:rPr>
        <w:t xml:space="preserve"> Республики Мордовия</w:t>
      </w:r>
      <w:r w:rsidR="00CA08BD" w:rsidRPr="00CA0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2E59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7D2E59" w:rsidRPr="007D2E59">
        <w:rPr>
          <w:rFonts w:ascii="Times New Roman" w:hAnsi="Times New Roman"/>
          <w:b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</w:p>
    <w:p w:rsidR="003B5995" w:rsidRPr="00D80B14" w:rsidRDefault="003B5995" w:rsidP="007D2E59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color w:val="000000"/>
          <w:sz w:val="16"/>
          <w:szCs w:val="16"/>
        </w:rPr>
      </w:pPr>
    </w:p>
    <w:p w:rsidR="00C40A5E" w:rsidRDefault="000C10B2" w:rsidP="005613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р.п.Кадошкино </w:t>
      </w:r>
      <w:r w:rsidR="00CA08B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D761D">
        <w:rPr>
          <w:rFonts w:ascii="Times New Roman" w:hAnsi="Times New Roman"/>
          <w:sz w:val="28"/>
          <w:szCs w:val="28"/>
        </w:rPr>
        <w:t xml:space="preserve"> </w:t>
      </w:r>
      <w:r w:rsidR="00BD1F3A">
        <w:rPr>
          <w:rFonts w:ascii="Times New Roman" w:hAnsi="Times New Roman"/>
          <w:sz w:val="28"/>
          <w:szCs w:val="28"/>
        </w:rPr>
        <w:t xml:space="preserve">  </w:t>
      </w:r>
      <w:r w:rsidR="003B5995">
        <w:rPr>
          <w:rFonts w:ascii="Times New Roman" w:hAnsi="Times New Roman"/>
          <w:sz w:val="28"/>
          <w:szCs w:val="28"/>
        </w:rPr>
        <w:t xml:space="preserve">                </w:t>
      </w:r>
      <w:r w:rsidR="005613AD">
        <w:rPr>
          <w:rFonts w:ascii="Times New Roman" w:hAnsi="Times New Roman"/>
          <w:sz w:val="28"/>
          <w:szCs w:val="28"/>
        </w:rPr>
        <w:t xml:space="preserve"> </w:t>
      </w:r>
      <w:r w:rsidR="00402C1B">
        <w:rPr>
          <w:rFonts w:ascii="Times New Roman" w:hAnsi="Times New Roman"/>
          <w:sz w:val="28"/>
          <w:szCs w:val="28"/>
        </w:rPr>
        <w:t xml:space="preserve">    </w:t>
      </w:r>
      <w:r w:rsidR="005613AD">
        <w:rPr>
          <w:rFonts w:ascii="Times New Roman" w:hAnsi="Times New Roman"/>
          <w:sz w:val="28"/>
          <w:szCs w:val="28"/>
        </w:rPr>
        <w:t>«</w:t>
      </w:r>
      <w:r w:rsidR="00D80B14">
        <w:rPr>
          <w:rFonts w:ascii="Times New Roman" w:hAnsi="Times New Roman"/>
          <w:sz w:val="28"/>
          <w:szCs w:val="28"/>
        </w:rPr>
        <w:t>____</w:t>
      </w:r>
      <w:r w:rsidR="00CB3D8B">
        <w:rPr>
          <w:rFonts w:ascii="Times New Roman" w:hAnsi="Times New Roman"/>
          <w:sz w:val="28"/>
          <w:szCs w:val="28"/>
        </w:rPr>
        <w:t>»</w:t>
      </w:r>
      <w:r w:rsidR="00D80B14">
        <w:rPr>
          <w:rFonts w:ascii="Times New Roman" w:hAnsi="Times New Roman"/>
          <w:sz w:val="28"/>
          <w:szCs w:val="28"/>
        </w:rPr>
        <w:t xml:space="preserve"> августа</w:t>
      </w:r>
      <w:r w:rsidR="0039381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B5995" w:rsidRPr="003B5995" w:rsidRDefault="003B5995" w:rsidP="005613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0C10B2" w:rsidRPr="000726E0" w:rsidRDefault="000C10B2" w:rsidP="00D8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Кадошкинский </w:t>
      </w:r>
      <w:r w:rsidRPr="006D5885">
        <w:rPr>
          <w:rFonts w:ascii="Times New Roman" w:hAnsi="Times New Roman"/>
          <w:sz w:val="28"/>
          <w:szCs w:val="28"/>
        </w:rPr>
        <w:t>муниципальный район Республики Мо</w:t>
      </w:r>
      <w:r>
        <w:rPr>
          <w:rFonts w:ascii="Times New Roman" w:hAnsi="Times New Roman"/>
          <w:sz w:val="28"/>
          <w:szCs w:val="28"/>
        </w:rPr>
        <w:t>рдовия, именуемый в дальнейшем «</w:t>
      </w:r>
      <w:r w:rsidRPr="006D588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ипальный район»</w:t>
      </w:r>
      <w:r w:rsidRPr="006D5885">
        <w:rPr>
          <w:rFonts w:ascii="Times New Roman" w:hAnsi="Times New Roman"/>
          <w:sz w:val="28"/>
          <w:szCs w:val="28"/>
        </w:rPr>
        <w:t xml:space="preserve">, в лице </w:t>
      </w:r>
      <w:r w:rsidR="00402C1B">
        <w:rPr>
          <w:rFonts w:ascii="Times New Roman" w:hAnsi="Times New Roman"/>
          <w:sz w:val="28"/>
          <w:szCs w:val="28"/>
        </w:rPr>
        <w:t>Главы Кадошкинского муниципального района</w:t>
      </w:r>
      <w:r w:rsidR="00393811">
        <w:rPr>
          <w:rFonts w:ascii="Times New Roman" w:hAnsi="Times New Roman"/>
          <w:sz w:val="28"/>
          <w:szCs w:val="28"/>
        </w:rPr>
        <w:t xml:space="preserve"> Чаткина Андрея Викторовича, действующего</w:t>
      </w:r>
      <w:r w:rsidR="00402C1B">
        <w:rPr>
          <w:rFonts w:ascii="Times New Roman" w:hAnsi="Times New Roman"/>
          <w:sz w:val="28"/>
          <w:szCs w:val="28"/>
        </w:rPr>
        <w:t xml:space="preserve"> на основании</w:t>
      </w:r>
      <w:r w:rsidR="00393811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5885">
        <w:rPr>
          <w:rFonts w:ascii="Times New Roman" w:hAnsi="Times New Roman"/>
          <w:sz w:val="28"/>
          <w:szCs w:val="28"/>
        </w:rPr>
        <w:t xml:space="preserve">с </w:t>
      </w:r>
      <w:r w:rsidR="00473E7A">
        <w:rPr>
          <w:rFonts w:ascii="Times New Roman" w:hAnsi="Times New Roman"/>
          <w:sz w:val="28"/>
          <w:szCs w:val="28"/>
        </w:rPr>
        <w:t>одной стороны и Паевское</w:t>
      </w:r>
      <w:r>
        <w:rPr>
          <w:rFonts w:ascii="Times New Roman" w:hAnsi="Times New Roman"/>
          <w:sz w:val="28"/>
          <w:szCs w:val="28"/>
        </w:rPr>
        <w:t xml:space="preserve">  сельское </w:t>
      </w:r>
      <w:r w:rsidRPr="006D5885">
        <w:rPr>
          <w:rFonts w:ascii="Times New Roman" w:hAnsi="Times New Roman"/>
          <w:sz w:val="28"/>
          <w:szCs w:val="28"/>
        </w:rPr>
        <w:t xml:space="preserve">поселение </w:t>
      </w:r>
      <w:r>
        <w:rPr>
          <w:rFonts w:ascii="Times New Roman" w:hAnsi="Times New Roman"/>
          <w:sz w:val="28"/>
          <w:szCs w:val="28"/>
        </w:rPr>
        <w:t>Кадошкинского</w:t>
      </w:r>
      <w:r w:rsidR="00155693">
        <w:rPr>
          <w:rFonts w:ascii="Times New Roman" w:hAnsi="Times New Roman"/>
          <w:sz w:val="28"/>
          <w:szCs w:val="28"/>
        </w:rPr>
        <w:t xml:space="preserve"> </w:t>
      </w:r>
      <w:r w:rsidRPr="006D5885">
        <w:rPr>
          <w:rFonts w:ascii="Times New Roman" w:hAnsi="Times New Roman"/>
          <w:sz w:val="28"/>
          <w:szCs w:val="28"/>
        </w:rPr>
        <w:t>муниципального района</w:t>
      </w:r>
      <w:r w:rsidR="00155693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6D5885">
        <w:rPr>
          <w:rFonts w:ascii="Times New Roman" w:hAnsi="Times New Roman"/>
          <w:sz w:val="28"/>
          <w:szCs w:val="28"/>
        </w:rPr>
        <w:t>, именуемое в даль</w:t>
      </w:r>
      <w:r>
        <w:rPr>
          <w:rFonts w:ascii="Times New Roman" w:hAnsi="Times New Roman"/>
          <w:sz w:val="28"/>
          <w:szCs w:val="28"/>
        </w:rPr>
        <w:t>нейшем «Поселение»</w:t>
      </w:r>
      <w:r w:rsidRPr="006D5885">
        <w:rPr>
          <w:rFonts w:ascii="Times New Roman" w:hAnsi="Times New Roman"/>
          <w:sz w:val="28"/>
          <w:szCs w:val="28"/>
        </w:rPr>
        <w:t>, в лице</w:t>
      </w:r>
      <w:r w:rsidR="00473E7A">
        <w:rPr>
          <w:rFonts w:ascii="Times New Roman" w:hAnsi="Times New Roman"/>
          <w:sz w:val="28"/>
          <w:szCs w:val="28"/>
        </w:rPr>
        <w:t xml:space="preserve"> Главы Паевского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CF3620">
        <w:rPr>
          <w:rFonts w:ascii="Times New Roman" w:hAnsi="Times New Roman"/>
          <w:sz w:val="28"/>
          <w:szCs w:val="28"/>
        </w:rPr>
        <w:t xml:space="preserve"> Келина Владимира Петровича</w:t>
      </w:r>
      <w:r w:rsidRPr="00F526B5">
        <w:rPr>
          <w:rFonts w:ascii="Times New Roman" w:hAnsi="Times New Roman"/>
          <w:sz w:val="28"/>
          <w:szCs w:val="28"/>
        </w:rPr>
        <w:t>,</w:t>
      </w:r>
      <w:r w:rsidR="00402C1B">
        <w:rPr>
          <w:rFonts w:ascii="Times New Roman" w:hAnsi="Times New Roman"/>
          <w:sz w:val="28"/>
          <w:szCs w:val="28"/>
        </w:rPr>
        <w:t xml:space="preserve"> действующего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="00402C1B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, с другой </w:t>
      </w:r>
      <w:r w:rsidRPr="006D5885">
        <w:rPr>
          <w:rFonts w:ascii="Times New Roman" w:hAnsi="Times New Roman"/>
          <w:sz w:val="28"/>
          <w:szCs w:val="28"/>
        </w:rPr>
        <w:t xml:space="preserve">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5885">
        <w:rPr>
          <w:rFonts w:ascii="Times New Roman" w:hAnsi="Times New Roman"/>
          <w:sz w:val="28"/>
          <w:szCs w:val="28"/>
        </w:rPr>
        <w:t xml:space="preserve">руководствуясь </w:t>
      </w:r>
      <w:r w:rsidR="00CB3D8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ст.</w:t>
        </w:r>
        <w:r w:rsidRPr="00097417">
          <w:rPr>
            <w:rFonts w:ascii="Times New Roman" w:hAnsi="Times New Roman"/>
            <w:sz w:val="28"/>
            <w:szCs w:val="28"/>
          </w:rPr>
          <w:t xml:space="preserve"> 14</w:t>
        </w:r>
      </w:hyperlink>
      <w:r w:rsidRPr="000974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0974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D5885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</w:t>
      </w:r>
      <w:r w:rsidR="00BD1F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 октября 2003 года № 131-ФЗ «</w:t>
      </w:r>
      <w:r w:rsidRPr="006D588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5885">
        <w:rPr>
          <w:rFonts w:ascii="Times New Roman" w:hAnsi="Times New Roman"/>
          <w:sz w:val="28"/>
          <w:szCs w:val="28"/>
        </w:rPr>
        <w:t xml:space="preserve">, при совместном упоминании </w:t>
      </w:r>
      <w:r>
        <w:rPr>
          <w:rFonts w:ascii="Times New Roman" w:hAnsi="Times New Roman"/>
          <w:sz w:val="28"/>
          <w:szCs w:val="28"/>
        </w:rPr>
        <w:t>«</w:t>
      </w:r>
      <w:r w:rsidRPr="006D5885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>»</w:t>
      </w:r>
      <w:r w:rsidRPr="006D5885">
        <w:rPr>
          <w:rFonts w:ascii="Times New Roman" w:hAnsi="Times New Roman"/>
          <w:sz w:val="28"/>
          <w:szCs w:val="28"/>
        </w:rPr>
        <w:t xml:space="preserve"> заключили настоящее Соглашение о нижеследующем:</w:t>
      </w:r>
    </w:p>
    <w:p w:rsidR="000C10B2" w:rsidRPr="006D5885" w:rsidRDefault="000C10B2" w:rsidP="000C10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5885"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:rsidR="00D80B14" w:rsidRDefault="000C10B2" w:rsidP="00D80B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0B14">
        <w:rPr>
          <w:rFonts w:ascii="Times New Roman" w:hAnsi="Times New Roman"/>
          <w:sz w:val="28"/>
          <w:szCs w:val="28"/>
        </w:rPr>
        <w:t xml:space="preserve">Муниципальный </w:t>
      </w:r>
      <w:r w:rsidR="00D80B14">
        <w:rPr>
          <w:rFonts w:ascii="Times New Roman" w:hAnsi="Times New Roman"/>
          <w:sz w:val="28"/>
          <w:szCs w:val="28"/>
        </w:rPr>
        <w:t xml:space="preserve"> </w:t>
      </w:r>
      <w:r w:rsidRPr="00D80B14">
        <w:rPr>
          <w:rFonts w:ascii="Times New Roman" w:hAnsi="Times New Roman"/>
          <w:sz w:val="28"/>
          <w:szCs w:val="28"/>
        </w:rPr>
        <w:t xml:space="preserve">район </w:t>
      </w:r>
      <w:r w:rsidR="00D80B14">
        <w:rPr>
          <w:rFonts w:ascii="Times New Roman" w:hAnsi="Times New Roman"/>
          <w:sz w:val="28"/>
          <w:szCs w:val="28"/>
        </w:rPr>
        <w:t xml:space="preserve"> </w:t>
      </w:r>
      <w:r w:rsidRPr="00D80B14">
        <w:rPr>
          <w:rFonts w:ascii="Times New Roman" w:hAnsi="Times New Roman"/>
          <w:sz w:val="28"/>
          <w:szCs w:val="28"/>
        </w:rPr>
        <w:t>передает Поселению осуществление части своих</w:t>
      </w:r>
      <w:r w:rsidR="008528B5" w:rsidRPr="00D80B14">
        <w:rPr>
          <w:rFonts w:ascii="Times New Roman" w:hAnsi="Times New Roman"/>
          <w:sz w:val="28"/>
          <w:szCs w:val="28"/>
        </w:rPr>
        <w:t xml:space="preserve"> </w:t>
      </w:r>
      <w:r w:rsidRPr="00D80B14">
        <w:rPr>
          <w:rFonts w:ascii="Times New Roman" w:hAnsi="Times New Roman"/>
          <w:sz w:val="28"/>
          <w:szCs w:val="28"/>
        </w:rPr>
        <w:t xml:space="preserve"> полномочий  </w:t>
      </w:r>
      <w:r w:rsidR="00D80B14" w:rsidRPr="00D80B14">
        <w:rPr>
          <w:rFonts w:ascii="Times New Roman" w:hAnsi="Times New Roman"/>
          <w:bCs/>
          <w:sz w:val="28"/>
          <w:szCs w:val="28"/>
        </w:rPr>
        <w:t xml:space="preserve">по </w:t>
      </w:r>
      <w:r w:rsidR="00D80B14" w:rsidRPr="00D80B14">
        <w:rPr>
          <w:rFonts w:ascii="Times New Roman" w:hAnsi="Times New Roman"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  <w:r w:rsidR="00D80B14">
        <w:rPr>
          <w:rFonts w:ascii="Times New Roman" w:hAnsi="Times New Roman"/>
          <w:sz w:val="28"/>
          <w:szCs w:val="28"/>
          <w:shd w:val="clear" w:color="auto" w:fill="FFFFFF"/>
        </w:rPr>
        <w:t>, а именно: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утверждение состава и порядка деятельности комиссии по подготовке проекта генерального плана;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муниципальных правовых актов по вопросам разработки, утверждению генерального плана;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решения о подготовке проекта генерального плана сельского поселения;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подготовка проекта генерального плана сельского поселения (в части определения подрядчика (исполнителя), заключения муниципального контракта, приемки выполнения работ, оплаты работ);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lastRenderedPageBreak/>
        <w:t>- осуществление проверки проекта генерального плана сельского поселения на соответствие требованиям технических регламентов;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согласование проекта генерального плана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Кадошкинского муниципального района;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решения о проведении публичных слушаний по проекту генерального плана;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генерального плана,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 проекта генерального плана;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генерального плана, доработка в соответствии с результатом публичных слушаний по указанному проекту;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опубликование сообщения о принятии решения о подготовке проекта генерального плана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официального сайта поселения) в сети «Интернет»;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решения об утверждении проекта генерального плана или об отклонении проекта генерального плана и о направлении его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«Интернет», утвержденного генерального плана;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 xml:space="preserve">- утверждение состава и порядка деятельности комиссии по подготовке проекта правил землепользования и застройки; 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муниципальных правовых актов по вопросам разработки, утверждения правил землепользования и застройки;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решения о подготовке проекта правил землепользования и застройки Главой поселения,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подготовка проекта правил землепользования и застройки (в части определения подрядчика (исполнителя), заключения муниципального контракта, приемки выполнения работ, оплаты работ);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lastRenderedPageBreak/>
        <w:t>- осуществление проверки проекта правил землепользования и застройки на соответствие требованиям технических регламентов, генеральному плану поселения, схеме территориального планирования Кадошкинского муниципального района Республики Мордовия, схеме территориального планирования Республики Мордовия, схемам территориального планирования Российской Федерации;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согласование проекта правил землепользования и застройки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Кадошкинского муниципального района Республики Мордовия;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решения о проведении публичных слушаний по проекту правил землепользования и застройки;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правил землепользования и застройки,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 проекта правил землепользования и застройки;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организация и проведение публичных слушаний по проекту правил землепользования и застройки, о направлении его на доработку в соответствии с результатом публичных слушаний по указанному проекту;</w:t>
      </w:r>
    </w:p>
    <w:p w:rsidR="00D80B14" w:rsidRPr="00D80B14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опубликование сообщения о принятии решения о подготовке проекта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официального сайта поселения) в сети «Интернет»;</w:t>
      </w:r>
    </w:p>
    <w:p w:rsidR="00D80B14" w:rsidRPr="00B611C8" w:rsidRDefault="00D80B14" w:rsidP="00577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0B14">
        <w:rPr>
          <w:rFonts w:ascii="Times New Roman" w:hAnsi="Times New Roman"/>
          <w:sz w:val="28"/>
          <w:szCs w:val="28"/>
        </w:rPr>
        <w:t>- принятие решения об утверждении проекта правил землепользования и застройки или об отклонении проекта правил землепользования и застройки и о направлении его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официального сайта поселения), в сети «Интернет».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2. Права и обязанности Поселения при осуществлении переданных полномочий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2.1. Поселение при осуществлении переданных полномочий имеет право на: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получение разъяснений от Муниципального района по вопросам осуществления переданных полномочий;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lastRenderedPageBreak/>
        <w:t xml:space="preserve">3) дополнительное использование собственных финансовых средств для осуществления переданных полномочий в случаях и порядке, </w:t>
      </w:r>
      <w:r w:rsidRPr="00C10B9D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6" w:history="1">
        <w:r w:rsidRPr="00C10B9D">
          <w:rPr>
            <w:rFonts w:ascii="Times New Roman" w:hAnsi="Times New Roman"/>
            <w:sz w:val="28"/>
            <w:szCs w:val="28"/>
          </w:rPr>
          <w:t>Уставом</w:t>
        </w:r>
      </w:hyperlink>
      <w:r w:rsidRPr="00C10B9D">
        <w:rPr>
          <w:rFonts w:ascii="Times New Roman" w:hAnsi="Times New Roman"/>
          <w:sz w:val="28"/>
          <w:szCs w:val="28"/>
        </w:rPr>
        <w:t xml:space="preserve"> Поселения.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2.2. Поселение при осуществлении переданных полномочий обязано: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3E4B90" w:rsidRPr="003E4B90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3E4B90" w:rsidRPr="00577153" w:rsidRDefault="003E4B90" w:rsidP="00577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3)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3. Права и обязанности  Муниципального района при осуществлении Поселением переданных полномочий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3.1. Муниципальный район при осуществлении Поселением переданных полномочий имеет право на: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осуществление контроля за исполнением переданных полномочий;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получение в установленном порядке от Поселения необходимой информации об использовании финансовых средств на осуществление переданных полномочий;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3.2. Муниципальный район при осуществлении Поселением переданных полномочий обязан: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обеспечить передачу финансовых средств, необходимых для осуществления передаваемых полномочий;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осуществлять контроль за исполнением Поселением переданных полномочий, а также за использованием предоставленных на эти цели финансовых средств;</w:t>
      </w:r>
    </w:p>
    <w:p w:rsidR="008528B5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3) оказывать методическую помощь Поселению в организации работы по осуществлению переданных полномочий.</w:t>
      </w:r>
    </w:p>
    <w:p w:rsidR="003B5995" w:rsidRPr="00577153" w:rsidRDefault="003B5995" w:rsidP="00CB3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4. Финансовые средства, необходимые для осуществления передаваемых полномочий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4.1. Финансовое обеспечение передаваемых полномочий осуществляется за счет предоставляемых Поселению межбюджетных трансфертов из бюджета Муниципального района.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 xml:space="preserve">4.2. Порядок определения ежегодного объема средств, необходимых Поселению для осуществления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полномочий, устанавливается в соответствии с Методикой расчета межбюджетных трансфертов согласно </w:t>
      </w:r>
      <w:hyperlink w:anchor="sub_2000" w:history="1">
        <w:r w:rsidRPr="003E4B90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E4B90">
        <w:rPr>
          <w:rFonts w:ascii="Times New Roman" w:hAnsi="Times New Roman"/>
          <w:sz w:val="28"/>
          <w:szCs w:val="28"/>
        </w:rPr>
        <w:t xml:space="preserve"> к настоящему Соглашению.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4.3. Размер ежегодного объема указанных межбюджетных трансфертов утверждается решением Совета депутатов Муниципального района о бюджете на очередной финансовый год.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lastRenderedPageBreak/>
        <w:t xml:space="preserve">4.4. Поселению запрещается использовать финансовые средства, полученные на осуществление,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полномочий, на иные цели.</w:t>
      </w:r>
    </w:p>
    <w:p w:rsidR="003E4B90" w:rsidRDefault="003E4B90" w:rsidP="003E4B90">
      <w:pPr>
        <w:pStyle w:val="Standard"/>
        <w:autoSpaceDE w:val="0"/>
        <w:ind w:left="570"/>
        <w:jc w:val="both"/>
        <w:rPr>
          <w:sz w:val="16"/>
          <w:szCs w:val="16"/>
          <w:lang w:val="ru-RU"/>
        </w:rPr>
      </w:pPr>
    </w:p>
    <w:p w:rsidR="00577153" w:rsidRPr="00577153" w:rsidRDefault="00577153" w:rsidP="003E4B90">
      <w:pPr>
        <w:pStyle w:val="Standard"/>
        <w:autoSpaceDE w:val="0"/>
        <w:ind w:left="570"/>
        <w:jc w:val="both"/>
        <w:rPr>
          <w:sz w:val="16"/>
          <w:szCs w:val="16"/>
          <w:lang w:val="ru-RU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5. Передача материальных ресурсов, необходимых для осуществления органами местного самоуправления Поселения передаваемых полномочий</w:t>
      </w:r>
    </w:p>
    <w:p w:rsidR="004760DE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5.1.</w:t>
      </w:r>
      <w:r w:rsidR="004760DE">
        <w:rPr>
          <w:rFonts w:ascii="Times New Roman" w:hAnsi="Times New Roman"/>
          <w:sz w:val="28"/>
          <w:szCs w:val="28"/>
        </w:rPr>
        <w:t>В</w:t>
      </w:r>
      <w:r w:rsidR="004760DE" w:rsidRPr="003E4B90">
        <w:rPr>
          <w:rFonts w:ascii="Times New Roman" w:hAnsi="Times New Roman"/>
          <w:sz w:val="28"/>
          <w:szCs w:val="28"/>
        </w:rPr>
        <w:t xml:space="preserve"> случа</w:t>
      </w:r>
      <w:r w:rsidR="004760DE">
        <w:rPr>
          <w:rFonts w:ascii="Times New Roman" w:hAnsi="Times New Roman"/>
          <w:sz w:val="28"/>
          <w:szCs w:val="28"/>
        </w:rPr>
        <w:t>е необходимости, д</w:t>
      </w:r>
      <w:r w:rsidRPr="003E4B90">
        <w:rPr>
          <w:rFonts w:ascii="Times New Roman" w:hAnsi="Times New Roman"/>
          <w:sz w:val="28"/>
          <w:szCs w:val="28"/>
        </w:rPr>
        <w:t>ля осуществления передаваемых полномочий органам местного самоуправления Поселения</w:t>
      </w:r>
      <w:r w:rsidR="004760DE">
        <w:rPr>
          <w:rFonts w:ascii="Times New Roman" w:hAnsi="Times New Roman"/>
          <w:sz w:val="28"/>
          <w:szCs w:val="28"/>
        </w:rPr>
        <w:t xml:space="preserve">, имущество передается </w:t>
      </w:r>
      <w:r w:rsidRPr="003E4B90">
        <w:rPr>
          <w:rFonts w:ascii="Times New Roman" w:hAnsi="Times New Roman"/>
          <w:sz w:val="28"/>
          <w:szCs w:val="28"/>
        </w:rPr>
        <w:t xml:space="preserve"> в</w:t>
      </w:r>
      <w:r w:rsidR="004760DE">
        <w:rPr>
          <w:rFonts w:ascii="Times New Roman" w:hAnsi="Times New Roman"/>
          <w:sz w:val="28"/>
          <w:szCs w:val="28"/>
        </w:rPr>
        <w:t xml:space="preserve"> безвозмездное</w:t>
      </w:r>
      <w:r w:rsidRPr="003E4B90">
        <w:rPr>
          <w:rFonts w:ascii="Times New Roman" w:hAnsi="Times New Roman"/>
          <w:sz w:val="28"/>
          <w:szCs w:val="28"/>
        </w:rPr>
        <w:t xml:space="preserve"> пользование</w:t>
      </w:r>
      <w:r w:rsidR="004760DE">
        <w:rPr>
          <w:rFonts w:ascii="Times New Roman" w:hAnsi="Times New Roman"/>
          <w:sz w:val="28"/>
          <w:szCs w:val="28"/>
        </w:rPr>
        <w:t>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5.2. Органам местного самоуправления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6. Порядок предоставления отчетности об осуществлении переданных полномочий</w:t>
      </w:r>
    </w:p>
    <w:p w:rsidR="003E4B90" w:rsidRPr="002A1E76" w:rsidRDefault="003E4B90" w:rsidP="003E4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 xml:space="preserve">6.1.Поселение ежемесячно предоставляет Муниципальному району отчетность об использовании выделенных финансовых средств на осуществление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полномочий.</w:t>
      </w:r>
    </w:p>
    <w:p w:rsidR="003E4B90" w:rsidRPr="002A1E76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7. Порядок осуществления Муниципальным районом контроля за осуществлением переданных полномочий</w:t>
      </w:r>
    </w:p>
    <w:p w:rsidR="003E4B90" w:rsidRPr="003E4B90" w:rsidRDefault="003E4B90" w:rsidP="003E4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7.1. Контроль за использованием Поселением финансовых средств, предоставленных для осуществления переданных в соответствии с настоящим Соглашением полномочий, осуществляется администрацией Муниципального района.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7.2. Контроль за исполнением переданных Поселению полномочий осуществляется в следующих формах: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путем проведения комплексных проверок;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ревизий финансово-хозяйственной деятельности органов местного самоуправления Поселения в части расходования выделенных для реализации переданных полномочий финансовых средств;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запросов необходимых документов и информации об исполнении переданных полномочий.</w:t>
      </w:r>
    </w:p>
    <w:p w:rsidR="003E4B90" w:rsidRPr="003E4B90" w:rsidRDefault="003E4B90" w:rsidP="002A1E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2A1E76" w:rsidRDefault="002A1E76" w:rsidP="002A1E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Финансовые санкции за неисполнение Соглашения</w:t>
      </w:r>
    </w:p>
    <w:p w:rsidR="002A1E76" w:rsidRDefault="002A1E76" w:rsidP="002A1E7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2A1E76" w:rsidRDefault="002A1E76" w:rsidP="00B611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8.1. В  случае  нарушения финансовых обязательств, предусмотренных  настоящим  Соглашением,  стороны несут ответственность  в  соответствии  с  действующим  законодательством.</w:t>
      </w:r>
    </w:p>
    <w:p w:rsidR="002A1E76" w:rsidRDefault="002A1E76" w:rsidP="00B611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8.2. Установление  факта  ненадлежащего  осуществления  Поселением переданных ему полномочий является основанием для одностороннего расторжения настоящего соглашения. Расторжение Соглашения влечет за </w:t>
      </w:r>
      <w:r>
        <w:rPr>
          <w:rFonts w:ascii="Times New Roman" w:hAnsi="Times New Roman"/>
          <w:bCs/>
          <w:sz w:val="28"/>
          <w:szCs w:val="28"/>
        </w:rPr>
        <w:lastRenderedPageBreak/>
        <w:t>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за отчетный год, выделяемых из бюджета муниципального района на осуществление указанных полномочий.</w:t>
      </w:r>
    </w:p>
    <w:p w:rsidR="002A1E76" w:rsidRDefault="002A1E76" w:rsidP="00B611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8.3. Поселение  несет  ответственность  за  осуществление   переданных  ему Полномочий  в той мере, в какой эти полномочия обеспечены  финансовыми средствами.</w:t>
      </w:r>
    </w:p>
    <w:p w:rsidR="008656EB" w:rsidRPr="002A1E76" w:rsidRDefault="002A1E76" w:rsidP="00B611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8.4.  В  случае  неисполнения  Муниципальным  районом  вытекающих  из  настоящего  Соглашения  обязательств  по  финансированию  осуществления  Муниципальным  районом переданных ему полномочий, Поселение вправе требовать расторжения настоящего Соглашения, уплаты неустойки  в  размере 0,01%  от  суммы  межбюджетных трансфертов за отчетный год, а также возмещения понесенных убытков в части, непокрытой неустойкой.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9. Основания и порядок прекращения действия Соглашения, внесения изменений и дополнений в Соглашение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9.1. Действие настоящего Соглашения может быть прекращено или приостановлено в случаях: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неисполнения или ненадлежащего исполнения переданных полномочий;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невозможности исполнения переданных полномочий по причине отсутствия соответствующего финансового обеспечения.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9.2. Со дня вступления в силу дополнительного соглашения о прекращении или приостановлении осуществления Поселением переданных в соответствии с настоящим Соглашением полномочий прекращается предоставление соответствующих финансовых средств, а ранее переданные средства, неиспользованные или использованные не по целевому назначению, подлежат возврату.</w:t>
      </w:r>
    </w:p>
    <w:p w:rsidR="003E4B90" w:rsidRPr="003E4B90" w:rsidRDefault="003E4B90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9.3.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10. Порядок вступления в силу и срок действия Соглашения</w:t>
      </w:r>
    </w:p>
    <w:p w:rsidR="00B611C8" w:rsidRDefault="00EE770D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Настоящее Соглашение вступает в силу со дня подписания</w:t>
      </w:r>
      <w:r w:rsidR="00B611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28B5" w:rsidRPr="003E4B90" w:rsidRDefault="008528B5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10.2. Настоящее Соглаш</w:t>
      </w:r>
      <w:r w:rsidR="00B611C8">
        <w:rPr>
          <w:rFonts w:ascii="Times New Roman" w:hAnsi="Times New Roman"/>
          <w:sz w:val="28"/>
          <w:szCs w:val="28"/>
        </w:rPr>
        <w:t>ение заключается сроком до 31.1</w:t>
      </w:r>
      <w:r w:rsidR="00520388">
        <w:rPr>
          <w:rFonts w:ascii="Times New Roman" w:hAnsi="Times New Roman"/>
          <w:sz w:val="28"/>
          <w:szCs w:val="28"/>
        </w:rPr>
        <w:t>2.2026</w:t>
      </w:r>
      <w:r w:rsidR="002744DA">
        <w:rPr>
          <w:rFonts w:ascii="Times New Roman" w:hAnsi="Times New Roman"/>
          <w:sz w:val="28"/>
          <w:szCs w:val="28"/>
        </w:rPr>
        <w:t xml:space="preserve"> г</w:t>
      </w:r>
      <w:r w:rsidRPr="003E4B90">
        <w:rPr>
          <w:rFonts w:ascii="Times New Roman" w:hAnsi="Times New Roman"/>
          <w:sz w:val="28"/>
          <w:szCs w:val="28"/>
        </w:rPr>
        <w:t>.</w:t>
      </w:r>
    </w:p>
    <w:p w:rsidR="00CB3D8B" w:rsidRPr="00B611C8" w:rsidRDefault="008528B5" w:rsidP="00B61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10.3. Настоящее Соглашение составлено в двух экземплярах (по одному для каждой из Сторон).</w:t>
      </w:r>
    </w:p>
    <w:p w:rsidR="00CB3D8B" w:rsidRPr="00FE5B8A" w:rsidRDefault="00FE5B8A" w:rsidP="00B611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E5B8A">
        <w:rPr>
          <w:rFonts w:ascii="Times New Roman" w:hAnsi="Times New Roman"/>
          <w:b/>
          <w:bCs/>
          <w:sz w:val="28"/>
          <w:szCs w:val="28"/>
        </w:rPr>
        <w:t>11. Подписи сторон</w:t>
      </w:r>
    </w:p>
    <w:p w:rsidR="00FE5B8A" w:rsidRPr="00FE5B8A" w:rsidRDefault="00F20084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656EB">
        <w:rPr>
          <w:rFonts w:ascii="Times New Roman" w:hAnsi="Times New Roman"/>
          <w:sz w:val="28"/>
          <w:szCs w:val="28"/>
        </w:rPr>
        <w:t xml:space="preserve"> </w:t>
      </w:r>
      <w:r w:rsidR="008528B5">
        <w:rPr>
          <w:rFonts w:ascii="Times New Roman" w:hAnsi="Times New Roman"/>
          <w:sz w:val="28"/>
          <w:szCs w:val="28"/>
        </w:rPr>
        <w:t>Кадошкинского</w:t>
      </w:r>
      <w:r w:rsid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 xml:space="preserve">      </w:t>
      </w:r>
      <w:r w:rsidR="008656EB">
        <w:rPr>
          <w:rFonts w:ascii="Times New Roman" w:hAnsi="Times New Roman"/>
          <w:sz w:val="28"/>
          <w:szCs w:val="28"/>
        </w:rPr>
        <w:t xml:space="preserve">     Глава</w:t>
      </w:r>
      <w:r w:rsidR="00473E7A">
        <w:rPr>
          <w:rFonts w:ascii="Times New Roman" w:hAnsi="Times New Roman"/>
          <w:sz w:val="28"/>
          <w:szCs w:val="28"/>
        </w:rPr>
        <w:t xml:space="preserve"> Паевского</w:t>
      </w:r>
      <w:r w:rsidR="008528B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528B5" w:rsidRPr="00FE5B8A" w:rsidRDefault="00F20084" w:rsidP="00F20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28B5" w:rsidRPr="00FE5B8A">
        <w:rPr>
          <w:rFonts w:ascii="Times New Roman" w:hAnsi="Times New Roman"/>
          <w:sz w:val="28"/>
          <w:szCs w:val="28"/>
        </w:rPr>
        <w:t>муниципального района</w:t>
      </w:r>
      <w:r w:rsidR="008528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528B5">
        <w:rPr>
          <w:rFonts w:ascii="Times New Roman" w:hAnsi="Times New Roman"/>
          <w:sz w:val="28"/>
          <w:szCs w:val="28"/>
        </w:rPr>
        <w:t>сельского поселения</w:t>
      </w:r>
    </w:p>
    <w:p w:rsidR="00FE5B8A" w:rsidRPr="00FE5B8A" w:rsidRDefault="00FE5B8A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8A">
        <w:rPr>
          <w:rFonts w:ascii="Times New Roman" w:hAnsi="Times New Roman"/>
          <w:sz w:val="28"/>
          <w:szCs w:val="28"/>
        </w:rPr>
        <w:tab/>
      </w:r>
      <w:r w:rsidRPr="00FE5B8A">
        <w:rPr>
          <w:rFonts w:ascii="Times New Roman" w:hAnsi="Times New Roman"/>
          <w:sz w:val="28"/>
          <w:szCs w:val="28"/>
        </w:rPr>
        <w:tab/>
      </w:r>
      <w:r w:rsidRP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E5B8A" w:rsidRPr="00FE5B8A" w:rsidRDefault="00F20084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____________А.В.Чаткин</w:t>
      </w:r>
      <w:r w:rsidR="00FE5B8A" w:rsidRPr="00FE5B8A">
        <w:rPr>
          <w:rFonts w:ascii="Times New Roman" w:hAnsi="Times New Roman"/>
          <w:sz w:val="28"/>
          <w:szCs w:val="28"/>
        </w:rPr>
        <w:tab/>
      </w:r>
      <w:r w:rsidR="00FE5B8A" w:rsidRP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 xml:space="preserve">    </w:t>
      </w:r>
      <w:r w:rsidR="003B5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656EB">
        <w:rPr>
          <w:rFonts w:ascii="Times New Roman" w:hAnsi="Times New Roman"/>
          <w:sz w:val="28"/>
          <w:szCs w:val="28"/>
        </w:rPr>
        <w:t>____________В.П.Келин</w:t>
      </w:r>
    </w:p>
    <w:p w:rsidR="00FE5B8A" w:rsidRPr="00FE5B8A" w:rsidRDefault="00FE5B8A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м.п.                                                                                                   </w:t>
      </w:r>
      <w:r w:rsidR="00F20084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м.п.</w:t>
      </w:r>
    </w:p>
    <w:p w:rsidR="00F526B5" w:rsidRDefault="00F526B5" w:rsidP="003E4B90">
      <w:pPr>
        <w:spacing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A1E76" w:rsidRDefault="002A1E76" w:rsidP="002744DA">
      <w:pPr>
        <w:spacing w:after="0" w:line="240" w:lineRule="auto"/>
        <w:contextualSpacing/>
        <w:rPr>
          <w:rFonts w:ascii="Times New Roman" w:hAnsi="Times New Roman"/>
        </w:rPr>
      </w:pPr>
    </w:p>
    <w:p w:rsidR="00F526B5" w:rsidRPr="002744DA" w:rsidRDefault="008656EB" w:rsidP="002744DA">
      <w:pPr>
        <w:spacing w:after="0" w:line="240" w:lineRule="auto"/>
        <w:ind w:firstLine="3969"/>
        <w:contextualSpacing/>
        <w:rPr>
          <w:rFonts w:ascii="Times New Roman" w:hAnsi="Times New Roman"/>
          <w:bCs/>
        </w:rPr>
      </w:pPr>
      <w:r w:rsidRPr="002744DA">
        <w:rPr>
          <w:rFonts w:ascii="Times New Roman" w:hAnsi="Times New Roman"/>
        </w:rPr>
        <w:t xml:space="preserve">Приложение </w:t>
      </w:r>
      <w:r w:rsidR="00F526B5" w:rsidRPr="002744DA">
        <w:rPr>
          <w:rFonts w:ascii="Times New Roman" w:hAnsi="Times New Roman"/>
        </w:rPr>
        <w:t>к Соглашению</w:t>
      </w:r>
      <w:r w:rsidR="006A17AE" w:rsidRPr="002744DA">
        <w:rPr>
          <w:rFonts w:ascii="Times New Roman" w:hAnsi="Times New Roman"/>
        </w:rPr>
        <w:t xml:space="preserve"> </w:t>
      </w:r>
      <w:r w:rsidR="00F526B5" w:rsidRPr="002744DA">
        <w:rPr>
          <w:rFonts w:ascii="Times New Roman" w:hAnsi="Times New Roman"/>
          <w:bCs/>
        </w:rPr>
        <w:t>о передаче осуществления</w:t>
      </w:r>
    </w:p>
    <w:p w:rsidR="00F526B5" w:rsidRPr="002744DA" w:rsidRDefault="00F526B5" w:rsidP="002744DA">
      <w:pPr>
        <w:spacing w:after="0" w:line="240" w:lineRule="auto"/>
        <w:ind w:firstLine="3969"/>
        <w:contextualSpacing/>
        <w:rPr>
          <w:rFonts w:ascii="Times New Roman" w:hAnsi="Times New Roman"/>
          <w:bCs/>
        </w:rPr>
      </w:pPr>
      <w:r w:rsidRPr="002744DA">
        <w:rPr>
          <w:rFonts w:ascii="Times New Roman" w:hAnsi="Times New Roman"/>
          <w:bCs/>
        </w:rPr>
        <w:t>части полномочий Кадошкинского</w:t>
      </w:r>
      <w:r w:rsidR="006A17AE" w:rsidRPr="002744DA">
        <w:rPr>
          <w:rFonts w:ascii="Times New Roman" w:hAnsi="Times New Roman"/>
          <w:bCs/>
        </w:rPr>
        <w:t xml:space="preserve"> </w:t>
      </w:r>
      <w:r w:rsidRPr="002744DA">
        <w:rPr>
          <w:rFonts w:ascii="Times New Roman" w:hAnsi="Times New Roman"/>
          <w:bCs/>
        </w:rPr>
        <w:t>муниципального</w:t>
      </w:r>
    </w:p>
    <w:p w:rsidR="00F526B5" w:rsidRPr="002744DA" w:rsidRDefault="00F526B5" w:rsidP="002744DA">
      <w:pPr>
        <w:spacing w:after="0" w:line="240" w:lineRule="auto"/>
        <w:ind w:firstLine="3969"/>
        <w:contextualSpacing/>
        <w:rPr>
          <w:rFonts w:ascii="Times New Roman" w:hAnsi="Times New Roman"/>
          <w:bCs/>
        </w:rPr>
      </w:pPr>
      <w:r w:rsidRPr="002744DA">
        <w:rPr>
          <w:rFonts w:ascii="Times New Roman" w:hAnsi="Times New Roman"/>
          <w:bCs/>
        </w:rPr>
        <w:t>района</w:t>
      </w:r>
      <w:r w:rsidR="00473E7A" w:rsidRPr="002744DA">
        <w:rPr>
          <w:rFonts w:ascii="Times New Roman" w:hAnsi="Times New Roman"/>
          <w:bCs/>
        </w:rPr>
        <w:t xml:space="preserve"> Республики Мордовия Паевскому</w:t>
      </w:r>
      <w:r w:rsidR="006A17AE" w:rsidRPr="002744DA">
        <w:rPr>
          <w:rFonts w:ascii="Times New Roman" w:hAnsi="Times New Roman"/>
          <w:bCs/>
        </w:rPr>
        <w:t xml:space="preserve"> </w:t>
      </w:r>
      <w:r w:rsidRPr="002744DA">
        <w:rPr>
          <w:rFonts w:ascii="Times New Roman" w:hAnsi="Times New Roman"/>
          <w:bCs/>
        </w:rPr>
        <w:t>сельскому</w:t>
      </w:r>
    </w:p>
    <w:p w:rsidR="00F526B5" w:rsidRPr="002744DA" w:rsidRDefault="00F526B5" w:rsidP="002744DA">
      <w:pPr>
        <w:spacing w:after="0" w:line="240" w:lineRule="auto"/>
        <w:ind w:firstLine="3969"/>
        <w:contextualSpacing/>
        <w:rPr>
          <w:rFonts w:ascii="Times New Roman" w:hAnsi="Times New Roman"/>
        </w:rPr>
      </w:pPr>
      <w:r w:rsidRPr="002744DA">
        <w:rPr>
          <w:rFonts w:ascii="Times New Roman" w:hAnsi="Times New Roman"/>
          <w:bCs/>
        </w:rPr>
        <w:t xml:space="preserve">поселению Кадошкинского муниципального района </w:t>
      </w:r>
    </w:p>
    <w:p w:rsidR="002744DA" w:rsidRPr="002744DA" w:rsidRDefault="002744DA" w:rsidP="002744DA">
      <w:pPr>
        <w:spacing w:after="0" w:line="240" w:lineRule="auto"/>
        <w:ind w:firstLine="3969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bCs/>
        </w:rPr>
        <w:t xml:space="preserve">по </w:t>
      </w:r>
      <w:r w:rsidRPr="002744DA">
        <w:rPr>
          <w:rFonts w:ascii="Times New Roman" w:hAnsi="Times New Roman"/>
          <w:shd w:val="clear" w:color="auto" w:fill="FFFFFF"/>
        </w:rPr>
        <w:t xml:space="preserve">утверждению генеральных планов поселения, </w:t>
      </w:r>
    </w:p>
    <w:p w:rsidR="002744DA" w:rsidRPr="002744DA" w:rsidRDefault="002744DA" w:rsidP="002744DA">
      <w:pPr>
        <w:spacing w:after="0" w:line="240" w:lineRule="auto"/>
        <w:ind w:firstLine="3969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 xml:space="preserve">правил землепользования и застройки, </w:t>
      </w:r>
    </w:p>
    <w:p w:rsidR="002744DA" w:rsidRPr="002744DA" w:rsidRDefault="002744DA" w:rsidP="002744DA">
      <w:pPr>
        <w:spacing w:after="0" w:line="240" w:lineRule="auto"/>
        <w:ind w:firstLine="3969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 xml:space="preserve">утверждению подготовленной на основе </w:t>
      </w:r>
    </w:p>
    <w:p w:rsidR="002744DA" w:rsidRPr="002744DA" w:rsidRDefault="002744DA" w:rsidP="002744DA">
      <w:pPr>
        <w:spacing w:after="0" w:line="240" w:lineRule="auto"/>
        <w:ind w:firstLine="3969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 xml:space="preserve">генеральных планов поселения </w:t>
      </w:r>
    </w:p>
    <w:p w:rsidR="002744DA" w:rsidRPr="002744DA" w:rsidRDefault="002744DA" w:rsidP="002744DA">
      <w:pPr>
        <w:spacing w:after="0" w:line="240" w:lineRule="auto"/>
        <w:ind w:firstLine="3969"/>
        <w:jc w:val="both"/>
        <w:rPr>
          <w:rFonts w:ascii="Times New Roman" w:hAnsi="Times New Roman"/>
          <w:shd w:val="clear" w:color="auto" w:fill="FFFFFF"/>
        </w:rPr>
      </w:pPr>
      <w:r w:rsidRPr="002744DA">
        <w:rPr>
          <w:rFonts w:ascii="Times New Roman" w:hAnsi="Times New Roman"/>
          <w:shd w:val="clear" w:color="auto" w:fill="FFFFFF"/>
        </w:rPr>
        <w:t>документации по планировке территории</w:t>
      </w:r>
    </w:p>
    <w:p w:rsidR="008656EB" w:rsidRDefault="008656EB" w:rsidP="00A11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313C9C" w:rsidRPr="002926C8" w:rsidRDefault="00F526B5" w:rsidP="00A11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26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Методика расчета объема иных межбюджетных трансфертов, предоставляемых Поселе</w:t>
      </w:r>
      <w:r w:rsidR="00313C9C" w:rsidRPr="002926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нию для осуществления переданной части</w:t>
      </w:r>
      <w:r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полномочий </w:t>
      </w:r>
      <w:r w:rsidRPr="00313C9C">
        <w:rPr>
          <w:rFonts w:ascii="Times New Roman" w:hAnsi="Times New Roman"/>
          <w:b/>
          <w:sz w:val="28"/>
          <w:szCs w:val="28"/>
          <w:lang w:eastAsia="ru-RU"/>
        </w:rPr>
        <w:t>Кадошкинского  му</w:t>
      </w:r>
      <w:r w:rsidR="00056513">
        <w:rPr>
          <w:rFonts w:ascii="Times New Roman" w:hAnsi="Times New Roman"/>
          <w:b/>
          <w:sz w:val="28"/>
          <w:szCs w:val="28"/>
          <w:lang w:eastAsia="ru-RU"/>
        </w:rPr>
        <w:t xml:space="preserve">ниципального района </w:t>
      </w:r>
      <w:r w:rsidR="002926C8" w:rsidRPr="002926C8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926C8" w:rsidRPr="002926C8">
        <w:rPr>
          <w:rFonts w:ascii="Times New Roman" w:hAnsi="Times New Roman"/>
          <w:b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</w:p>
    <w:p w:rsidR="00DB7D93" w:rsidRPr="00DB7D93" w:rsidRDefault="00DB7D93" w:rsidP="00DB7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3F33" w:rsidRPr="009D3F33" w:rsidRDefault="009D3F33" w:rsidP="00DB7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F33">
        <w:rPr>
          <w:rFonts w:ascii="Times New Roman" w:hAnsi="Times New Roman"/>
          <w:sz w:val="28"/>
          <w:szCs w:val="28"/>
          <w:lang w:eastAsia="ru-RU"/>
        </w:rPr>
        <w:t xml:space="preserve">Методика расчета норматива для определения общего объема межбюджетных трансфертов на осуществление части полномочий </w:t>
      </w:r>
      <w:r>
        <w:rPr>
          <w:rFonts w:ascii="Times New Roman" w:hAnsi="Times New Roman"/>
          <w:sz w:val="28"/>
          <w:szCs w:val="28"/>
          <w:lang w:eastAsia="ru-RU"/>
        </w:rPr>
        <w:t>Кадошкинского</w:t>
      </w:r>
      <w:r w:rsidR="000565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F3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A112DB" w:rsidRPr="00A112DB">
        <w:rPr>
          <w:rFonts w:ascii="Times New Roman" w:hAnsi="Times New Roman"/>
          <w:sz w:val="28"/>
          <w:szCs w:val="28"/>
        </w:rPr>
        <w:t xml:space="preserve">по </w:t>
      </w:r>
      <w:r w:rsidR="00114037" w:rsidRPr="00D80B14">
        <w:rPr>
          <w:rFonts w:ascii="Times New Roman" w:hAnsi="Times New Roman"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</w:r>
      <w:r w:rsidR="0011403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D3F33" w:rsidRPr="009D3F33" w:rsidRDefault="009D3F33" w:rsidP="009D3F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F33">
        <w:rPr>
          <w:rFonts w:ascii="Times New Roman" w:hAnsi="Times New Roman"/>
          <w:sz w:val="28"/>
          <w:szCs w:val="28"/>
          <w:lang w:eastAsia="ru-RU"/>
        </w:rPr>
        <w:t xml:space="preserve">Норматив для определения общего объема межбюджетных трансфертов  на осуществление части переданных полномочий </w:t>
      </w:r>
      <w:r>
        <w:rPr>
          <w:rFonts w:ascii="Times New Roman" w:hAnsi="Times New Roman"/>
          <w:sz w:val="28"/>
          <w:szCs w:val="28"/>
          <w:lang w:eastAsia="ru-RU"/>
        </w:rPr>
        <w:t>Кадошкинского</w:t>
      </w:r>
      <w:r w:rsidR="000565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F33">
        <w:rPr>
          <w:rFonts w:ascii="Times New Roman" w:hAnsi="Times New Roman"/>
          <w:sz w:val="28"/>
          <w:szCs w:val="28"/>
          <w:lang w:eastAsia="ru-RU"/>
        </w:rPr>
        <w:t>муниципального района Поселению:</w:t>
      </w:r>
    </w:p>
    <w:p w:rsidR="009630CF" w:rsidRDefault="009630CF" w:rsidP="00963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4037" w:rsidRPr="00114037" w:rsidRDefault="00114037" w:rsidP="00114037">
      <w:pPr>
        <w:spacing w:after="0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А = (В+С+D+Е*), где:</w:t>
      </w:r>
    </w:p>
    <w:p w:rsidR="00114037" w:rsidRPr="00114037" w:rsidRDefault="00114037" w:rsidP="00114037">
      <w:pPr>
        <w:spacing w:after="0"/>
        <w:rPr>
          <w:rFonts w:ascii="Times New Roman" w:hAnsi="Times New Roman"/>
          <w:sz w:val="28"/>
          <w:szCs w:val="28"/>
        </w:rPr>
      </w:pPr>
    </w:p>
    <w:p w:rsidR="00114037" w:rsidRPr="00114037" w:rsidRDefault="00114037" w:rsidP="0011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А - Норматив для определения общего объема межбюджетных трансфертов на осущес</w:t>
      </w:r>
      <w:r>
        <w:rPr>
          <w:rFonts w:ascii="Times New Roman" w:hAnsi="Times New Roman"/>
          <w:sz w:val="28"/>
          <w:szCs w:val="28"/>
        </w:rPr>
        <w:t xml:space="preserve">твление полномочий Кадошкинского </w:t>
      </w:r>
      <w:r w:rsidRPr="00114037">
        <w:rPr>
          <w:rFonts w:ascii="Times New Roman" w:hAnsi="Times New Roman"/>
          <w:sz w:val="28"/>
          <w:szCs w:val="28"/>
        </w:rPr>
        <w:t xml:space="preserve"> муниципального района в области градостр</w:t>
      </w:r>
      <w:r>
        <w:rPr>
          <w:rFonts w:ascii="Times New Roman" w:hAnsi="Times New Roman"/>
          <w:sz w:val="28"/>
          <w:szCs w:val="28"/>
        </w:rPr>
        <w:t xml:space="preserve">оительной деятельности  Паевскому </w:t>
      </w:r>
      <w:r w:rsidRPr="00114037">
        <w:rPr>
          <w:rFonts w:ascii="Times New Roman" w:hAnsi="Times New Roman"/>
          <w:sz w:val="28"/>
          <w:szCs w:val="28"/>
        </w:rPr>
        <w:t>сельскому поселению в пределах полномочий, установленных законодательством Российской Федерации;</w:t>
      </w:r>
    </w:p>
    <w:p w:rsidR="00114037" w:rsidRPr="00114037" w:rsidRDefault="00114037" w:rsidP="0011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В - расходы на оплату труда с учетом начислений муниципальных служащих, осуществляющих переданные полномочия (0,1 ставки от установленной оплаты</w:t>
      </w:r>
      <w:r>
        <w:rPr>
          <w:rFonts w:ascii="Times New Roman" w:hAnsi="Times New Roman"/>
          <w:sz w:val="28"/>
          <w:szCs w:val="28"/>
        </w:rPr>
        <w:t xml:space="preserve"> труда 23 000,00 руб. в месяц, в</w:t>
      </w:r>
      <w:r w:rsidRPr="00114037">
        <w:rPr>
          <w:rFonts w:ascii="Times New Roman" w:hAnsi="Times New Roman"/>
          <w:sz w:val="28"/>
          <w:szCs w:val="28"/>
        </w:rPr>
        <w:t xml:space="preserve"> год 35 935,00 руб.);</w:t>
      </w:r>
    </w:p>
    <w:p w:rsidR="00114037" w:rsidRPr="00114037" w:rsidRDefault="00114037" w:rsidP="0011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D - прочие расходы составляют 5% от начисленного ФОТ специалиста, обслуживающего данные полномочия (с 01.01.2024 г. 1797,0 руб. в год).</w:t>
      </w:r>
    </w:p>
    <w:p w:rsidR="009630CF" w:rsidRDefault="00114037" w:rsidP="00114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037">
        <w:rPr>
          <w:rFonts w:ascii="Times New Roman" w:hAnsi="Times New Roman"/>
          <w:sz w:val="28"/>
          <w:szCs w:val="28"/>
        </w:rPr>
        <w:t>Е* - базовая цена градостроительной документации в текущих ценах.</w:t>
      </w:r>
    </w:p>
    <w:p w:rsidR="009D3F33" w:rsidRPr="009D3F33" w:rsidRDefault="009D3F33" w:rsidP="001140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D3F33" w:rsidRPr="009D3F33" w:rsidSect="004B1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D0F5C"/>
    <w:rsid w:val="00000DA2"/>
    <w:rsid w:val="000208CE"/>
    <w:rsid w:val="00024CA5"/>
    <w:rsid w:val="000377F1"/>
    <w:rsid w:val="00037BE4"/>
    <w:rsid w:val="0005480A"/>
    <w:rsid w:val="00056251"/>
    <w:rsid w:val="00056513"/>
    <w:rsid w:val="0006290F"/>
    <w:rsid w:val="0006414E"/>
    <w:rsid w:val="00064E20"/>
    <w:rsid w:val="000734D4"/>
    <w:rsid w:val="0007540C"/>
    <w:rsid w:val="000A0411"/>
    <w:rsid w:val="000A2265"/>
    <w:rsid w:val="000A4639"/>
    <w:rsid w:val="000A6887"/>
    <w:rsid w:val="000B1E6F"/>
    <w:rsid w:val="000B62B2"/>
    <w:rsid w:val="000C10B2"/>
    <w:rsid w:val="000C25BC"/>
    <w:rsid w:val="000C4FD5"/>
    <w:rsid w:val="000C75C4"/>
    <w:rsid w:val="000D0F5C"/>
    <w:rsid w:val="000D14B0"/>
    <w:rsid w:val="000D31CB"/>
    <w:rsid w:val="000D4C7E"/>
    <w:rsid w:val="000E260E"/>
    <w:rsid w:val="000E7022"/>
    <w:rsid w:val="000F359E"/>
    <w:rsid w:val="00103537"/>
    <w:rsid w:val="00110842"/>
    <w:rsid w:val="001137FE"/>
    <w:rsid w:val="00114037"/>
    <w:rsid w:val="001158FB"/>
    <w:rsid w:val="001217B1"/>
    <w:rsid w:val="00125A93"/>
    <w:rsid w:val="00125C23"/>
    <w:rsid w:val="00142073"/>
    <w:rsid w:val="00142A50"/>
    <w:rsid w:val="001531C5"/>
    <w:rsid w:val="00153BC7"/>
    <w:rsid w:val="00155693"/>
    <w:rsid w:val="00155970"/>
    <w:rsid w:val="00162887"/>
    <w:rsid w:val="00167FE5"/>
    <w:rsid w:val="00170995"/>
    <w:rsid w:val="00171474"/>
    <w:rsid w:val="00172DB9"/>
    <w:rsid w:val="00183307"/>
    <w:rsid w:val="001848D3"/>
    <w:rsid w:val="00184E55"/>
    <w:rsid w:val="00186D86"/>
    <w:rsid w:val="001A342F"/>
    <w:rsid w:val="001B1593"/>
    <w:rsid w:val="001D31B0"/>
    <w:rsid w:val="001E1649"/>
    <w:rsid w:val="001E4758"/>
    <w:rsid w:val="001F20BF"/>
    <w:rsid w:val="001F23A5"/>
    <w:rsid w:val="002028A6"/>
    <w:rsid w:val="00202A5B"/>
    <w:rsid w:val="00205784"/>
    <w:rsid w:val="00206B91"/>
    <w:rsid w:val="00207B26"/>
    <w:rsid w:val="00214245"/>
    <w:rsid w:val="00215BDC"/>
    <w:rsid w:val="0022737E"/>
    <w:rsid w:val="00227AB3"/>
    <w:rsid w:val="002377F0"/>
    <w:rsid w:val="0024476E"/>
    <w:rsid w:val="002619A9"/>
    <w:rsid w:val="0026349F"/>
    <w:rsid w:val="0026502D"/>
    <w:rsid w:val="002652C9"/>
    <w:rsid w:val="0027091F"/>
    <w:rsid w:val="002744DA"/>
    <w:rsid w:val="00283CD6"/>
    <w:rsid w:val="00291E05"/>
    <w:rsid w:val="002926C8"/>
    <w:rsid w:val="002A1E76"/>
    <w:rsid w:val="002A5306"/>
    <w:rsid w:val="002B0396"/>
    <w:rsid w:val="002B670D"/>
    <w:rsid w:val="002C3827"/>
    <w:rsid w:val="002C5722"/>
    <w:rsid w:val="002C7605"/>
    <w:rsid w:val="002C7AC1"/>
    <w:rsid w:val="002D05DE"/>
    <w:rsid w:val="002E072B"/>
    <w:rsid w:val="002E17FA"/>
    <w:rsid w:val="002E28C3"/>
    <w:rsid w:val="002E31F4"/>
    <w:rsid w:val="00305D75"/>
    <w:rsid w:val="0031105E"/>
    <w:rsid w:val="00313C9C"/>
    <w:rsid w:val="00317721"/>
    <w:rsid w:val="00317BFA"/>
    <w:rsid w:val="00333BAD"/>
    <w:rsid w:val="00334FC6"/>
    <w:rsid w:val="00335E92"/>
    <w:rsid w:val="00353040"/>
    <w:rsid w:val="00362660"/>
    <w:rsid w:val="0036454A"/>
    <w:rsid w:val="00370379"/>
    <w:rsid w:val="0037093F"/>
    <w:rsid w:val="00371E27"/>
    <w:rsid w:val="00381959"/>
    <w:rsid w:val="0038391E"/>
    <w:rsid w:val="0038682A"/>
    <w:rsid w:val="00393811"/>
    <w:rsid w:val="003A0B1A"/>
    <w:rsid w:val="003A124E"/>
    <w:rsid w:val="003A6441"/>
    <w:rsid w:val="003B281E"/>
    <w:rsid w:val="003B5995"/>
    <w:rsid w:val="003B7662"/>
    <w:rsid w:val="003D0BC5"/>
    <w:rsid w:val="003D16B6"/>
    <w:rsid w:val="003D4497"/>
    <w:rsid w:val="003E3534"/>
    <w:rsid w:val="003E4B90"/>
    <w:rsid w:val="003E6851"/>
    <w:rsid w:val="003F2399"/>
    <w:rsid w:val="003F5F0D"/>
    <w:rsid w:val="003F6018"/>
    <w:rsid w:val="00402C1B"/>
    <w:rsid w:val="00405680"/>
    <w:rsid w:val="00411852"/>
    <w:rsid w:val="0041274C"/>
    <w:rsid w:val="00432968"/>
    <w:rsid w:val="00440A57"/>
    <w:rsid w:val="00442DFE"/>
    <w:rsid w:val="00445FCA"/>
    <w:rsid w:val="0045737B"/>
    <w:rsid w:val="00465F46"/>
    <w:rsid w:val="00473E7A"/>
    <w:rsid w:val="00474C84"/>
    <w:rsid w:val="004760DE"/>
    <w:rsid w:val="00476A46"/>
    <w:rsid w:val="00481638"/>
    <w:rsid w:val="00482360"/>
    <w:rsid w:val="0048364C"/>
    <w:rsid w:val="004917AF"/>
    <w:rsid w:val="00492550"/>
    <w:rsid w:val="00494B02"/>
    <w:rsid w:val="004A0A22"/>
    <w:rsid w:val="004A3A6C"/>
    <w:rsid w:val="004B1688"/>
    <w:rsid w:val="004B44A9"/>
    <w:rsid w:val="004C30C4"/>
    <w:rsid w:val="004C3184"/>
    <w:rsid w:val="004C5C83"/>
    <w:rsid w:val="004D1071"/>
    <w:rsid w:val="004D20CF"/>
    <w:rsid w:val="004D6E32"/>
    <w:rsid w:val="004E43E4"/>
    <w:rsid w:val="004F16D6"/>
    <w:rsid w:val="00501545"/>
    <w:rsid w:val="00503185"/>
    <w:rsid w:val="0050391E"/>
    <w:rsid w:val="0051115A"/>
    <w:rsid w:val="0051152D"/>
    <w:rsid w:val="00512738"/>
    <w:rsid w:val="00512DD6"/>
    <w:rsid w:val="00520388"/>
    <w:rsid w:val="00534C69"/>
    <w:rsid w:val="00536246"/>
    <w:rsid w:val="00536674"/>
    <w:rsid w:val="00542CA5"/>
    <w:rsid w:val="00544143"/>
    <w:rsid w:val="00554227"/>
    <w:rsid w:val="00555278"/>
    <w:rsid w:val="00556155"/>
    <w:rsid w:val="005613AD"/>
    <w:rsid w:val="00574417"/>
    <w:rsid w:val="00577153"/>
    <w:rsid w:val="00577F2B"/>
    <w:rsid w:val="00584AE8"/>
    <w:rsid w:val="00585E2B"/>
    <w:rsid w:val="00590879"/>
    <w:rsid w:val="00591092"/>
    <w:rsid w:val="0059162C"/>
    <w:rsid w:val="005946AF"/>
    <w:rsid w:val="005A2F21"/>
    <w:rsid w:val="005A5463"/>
    <w:rsid w:val="005A796E"/>
    <w:rsid w:val="005B2254"/>
    <w:rsid w:val="005B5096"/>
    <w:rsid w:val="005B6DC4"/>
    <w:rsid w:val="005C623D"/>
    <w:rsid w:val="005D761D"/>
    <w:rsid w:val="005E4646"/>
    <w:rsid w:val="005E6C0B"/>
    <w:rsid w:val="005F35E1"/>
    <w:rsid w:val="005F7CE0"/>
    <w:rsid w:val="00607792"/>
    <w:rsid w:val="0060786F"/>
    <w:rsid w:val="0063345C"/>
    <w:rsid w:val="006350C2"/>
    <w:rsid w:val="00636C8E"/>
    <w:rsid w:val="006420F2"/>
    <w:rsid w:val="00642C96"/>
    <w:rsid w:val="00647536"/>
    <w:rsid w:val="00672A5E"/>
    <w:rsid w:val="00673CAF"/>
    <w:rsid w:val="0067678E"/>
    <w:rsid w:val="0068240F"/>
    <w:rsid w:val="0069119C"/>
    <w:rsid w:val="0069271D"/>
    <w:rsid w:val="00694875"/>
    <w:rsid w:val="006A17AE"/>
    <w:rsid w:val="006D1D81"/>
    <w:rsid w:val="006D70F1"/>
    <w:rsid w:val="006E0F7B"/>
    <w:rsid w:val="006E707E"/>
    <w:rsid w:val="006E748D"/>
    <w:rsid w:val="006F078F"/>
    <w:rsid w:val="006F1B66"/>
    <w:rsid w:val="006F1E92"/>
    <w:rsid w:val="00715A33"/>
    <w:rsid w:val="00716F06"/>
    <w:rsid w:val="00732335"/>
    <w:rsid w:val="00734B55"/>
    <w:rsid w:val="00734D9A"/>
    <w:rsid w:val="0073679A"/>
    <w:rsid w:val="00744467"/>
    <w:rsid w:val="00750B15"/>
    <w:rsid w:val="007615B8"/>
    <w:rsid w:val="00761D6F"/>
    <w:rsid w:val="00767746"/>
    <w:rsid w:val="007705CC"/>
    <w:rsid w:val="00774404"/>
    <w:rsid w:val="00777936"/>
    <w:rsid w:val="0078562D"/>
    <w:rsid w:val="00785685"/>
    <w:rsid w:val="00791BAC"/>
    <w:rsid w:val="007A0E52"/>
    <w:rsid w:val="007A2221"/>
    <w:rsid w:val="007A416B"/>
    <w:rsid w:val="007A5C65"/>
    <w:rsid w:val="007B1764"/>
    <w:rsid w:val="007B3927"/>
    <w:rsid w:val="007C425F"/>
    <w:rsid w:val="007C4858"/>
    <w:rsid w:val="007C5C3D"/>
    <w:rsid w:val="007C70B5"/>
    <w:rsid w:val="007D2E59"/>
    <w:rsid w:val="00804BB6"/>
    <w:rsid w:val="00805D97"/>
    <w:rsid w:val="00806FC6"/>
    <w:rsid w:val="008104F5"/>
    <w:rsid w:val="00811711"/>
    <w:rsid w:val="008144F6"/>
    <w:rsid w:val="00817266"/>
    <w:rsid w:val="00826190"/>
    <w:rsid w:val="00831575"/>
    <w:rsid w:val="008332A7"/>
    <w:rsid w:val="008414E5"/>
    <w:rsid w:val="00841CA4"/>
    <w:rsid w:val="00843375"/>
    <w:rsid w:val="00850A8A"/>
    <w:rsid w:val="00850F52"/>
    <w:rsid w:val="008528B5"/>
    <w:rsid w:val="00861B56"/>
    <w:rsid w:val="008656EB"/>
    <w:rsid w:val="008778C1"/>
    <w:rsid w:val="00880396"/>
    <w:rsid w:val="00880B14"/>
    <w:rsid w:val="00881496"/>
    <w:rsid w:val="008C3BC4"/>
    <w:rsid w:val="008C3C86"/>
    <w:rsid w:val="008D1B0A"/>
    <w:rsid w:val="008D2821"/>
    <w:rsid w:val="008E0FCB"/>
    <w:rsid w:val="008E16C8"/>
    <w:rsid w:val="008E6F50"/>
    <w:rsid w:val="008E778C"/>
    <w:rsid w:val="008F37C7"/>
    <w:rsid w:val="009023F8"/>
    <w:rsid w:val="00913F12"/>
    <w:rsid w:val="0091526A"/>
    <w:rsid w:val="00940499"/>
    <w:rsid w:val="0094235D"/>
    <w:rsid w:val="009509C7"/>
    <w:rsid w:val="00954AAE"/>
    <w:rsid w:val="00956EDC"/>
    <w:rsid w:val="009630CF"/>
    <w:rsid w:val="0097042D"/>
    <w:rsid w:val="00977800"/>
    <w:rsid w:val="009832B0"/>
    <w:rsid w:val="009859A9"/>
    <w:rsid w:val="00995EDC"/>
    <w:rsid w:val="009A0A66"/>
    <w:rsid w:val="009A3367"/>
    <w:rsid w:val="009B3BAE"/>
    <w:rsid w:val="009B67E2"/>
    <w:rsid w:val="009B69C8"/>
    <w:rsid w:val="009B6A3A"/>
    <w:rsid w:val="009C0FEE"/>
    <w:rsid w:val="009C2956"/>
    <w:rsid w:val="009C5AA8"/>
    <w:rsid w:val="009D3153"/>
    <w:rsid w:val="009D3F33"/>
    <w:rsid w:val="009D6D9F"/>
    <w:rsid w:val="009F0D7F"/>
    <w:rsid w:val="009F22EB"/>
    <w:rsid w:val="00A00DB0"/>
    <w:rsid w:val="00A01D9B"/>
    <w:rsid w:val="00A02481"/>
    <w:rsid w:val="00A047AD"/>
    <w:rsid w:val="00A112DB"/>
    <w:rsid w:val="00A12705"/>
    <w:rsid w:val="00A22712"/>
    <w:rsid w:val="00A25A0D"/>
    <w:rsid w:val="00A25C45"/>
    <w:rsid w:val="00A602E1"/>
    <w:rsid w:val="00A63864"/>
    <w:rsid w:val="00A6480E"/>
    <w:rsid w:val="00A77DC0"/>
    <w:rsid w:val="00A85C0B"/>
    <w:rsid w:val="00A87BC7"/>
    <w:rsid w:val="00A94C7B"/>
    <w:rsid w:val="00A95363"/>
    <w:rsid w:val="00AB13A7"/>
    <w:rsid w:val="00AB1C7A"/>
    <w:rsid w:val="00AB2DA7"/>
    <w:rsid w:val="00AB72F6"/>
    <w:rsid w:val="00AC4161"/>
    <w:rsid w:val="00AC75EE"/>
    <w:rsid w:val="00AD0C87"/>
    <w:rsid w:val="00AD12DD"/>
    <w:rsid w:val="00AD5C11"/>
    <w:rsid w:val="00AE0C9B"/>
    <w:rsid w:val="00AF732A"/>
    <w:rsid w:val="00B1559B"/>
    <w:rsid w:val="00B16F1E"/>
    <w:rsid w:val="00B21220"/>
    <w:rsid w:val="00B26ECF"/>
    <w:rsid w:val="00B45A16"/>
    <w:rsid w:val="00B45F8D"/>
    <w:rsid w:val="00B611C8"/>
    <w:rsid w:val="00B651F9"/>
    <w:rsid w:val="00B75E1C"/>
    <w:rsid w:val="00B76F57"/>
    <w:rsid w:val="00B86C9B"/>
    <w:rsid w:val="00B90BC6"/>
    <w:rsid w:val="00BA3E88"/>
    <w:rsid w:val="00BA6E48"/>
    <w:rsid w:val="00BB1EF6"/>
    <w:rsid w:val="00BB5037"/>
    <w:rsid w:val="00BB536C"/>
    <w:rsid w:val="00BB772E"/>
    <w:rsid w:val="00BC26E6"/>
    <w:rsid w:val="00BC3AD4"/>
    <w:rsid w:val="00BC65AB"/>
    <w:rsid w:val="00BD1F3A"/>
    <w:rsid w:val="00BD25C8"/>
    <w:rsid w:val="00BD5858"/>
    <w:rsid w:val="00BD61CA"/>
    <w:rsid w:val="00BE72A4"/>
    <w:rsid w:val="00BF2083"/>
    <w:rsid w:val="00BF4226"/>
    <w:rsid w:val="00BF6008"/>
    <w:rsid w:val="00C10B9D"/>
    <w:rsid w:val="00C1242B"/>
    <w:rsid w:val="00C21548"/>
    <w:rsid w:val="00C245BA"/>
    <w:rsid w:val="00C24732"/>
    <w:rsid w:val="00C25E82"/>
    <w:rsid w:val="00C27386"/>
    <w:rsid w:val="00C3085D"/>
    <w:rsid w:val="00C309B3"/>
    <w:rsid w:val="00C40A5E"/>
    <w:rsid w:val="00C55D03"/>
    <w:rsid w:val="00C60572"/>
    <w:rsid w:val="00C6477B"/>
    <w:rsid w:val="00C6683A"/>
    <w:rsid w:val="00C7106A"/>
    <w:rsid w:val="00C744B2"/>
    <w:rsid w:val="00C765AE"/>
    <w:rsid w:val="00C779BB"/>
    <w:rsid w:val="00C9272D"/>
    <w:rsid w:val="00C9567E"/>
    <w:rsid w:val="00C97268"/>
    <w:rsid w:val="00CA01C3"/>
    <w:rsid w:val="00CA08BD"/>
    <w:rsid w:val="00CB3D8B"/>
    <w:rsid w:val="00CB72CA"/>
    <w:rsid w:val="00CB7371"/>
    <w:rsid w:val="00CC478C"/>
    <w:rsid w:val="00CC70F1"/>
    <w:rsid w:val="00CD3002"/>
    <w:rsid w:val="00CD36C7"/>
    <w:rsid w:val="00CD4AD2"/>
    <w:rsid w:val="00CE2270"/>
    <w:rsid w:val="00CF3620"/>
    <w:rsid w:val="00CF3E56"/>
    <w:rsid w:val="00CF4C42"/>
    <w:rsid w:val="00CF7C85"/>
    <w:rsid w:val="00D15DE3"/>
    <w:rsid w:val="00D17DB9"/>
    <w:rsid w:val="00D250FC"/>
    <w:rsid w:val="00D3249B"/>
    <w:rsid w:val="00D34D11"/>
    <w:rsid w:val="00D359DF"/>
    <w:rsid w:val="00D50B5D"/>
    <w:rsid w:val="00D52E02"/>
    <w:rsid w:val="00D6403D"/>
    <w:rsid w:val="00D80B14"/>
    <w:rsid w:val="00D81DC6"/>
    <w:rsid w:val="00D8422B"/>
    <w:rsid w:val="00D850C3"/>
    <w:rsid w:val="00D858A6"/>
    <w:rsid w:val="00D87948"/>
    <w:rsid w:val="00D91AA3"/>
    <w:rsid w:val="00D920CF"/>
    <w:rsid w:val="00D97236"/>
    <w:rsid w:val="00DA0612"/>
    <w:rsid w:val="00DB1E75"/>
    <w:rsid w:val="00DB7D93"/>
    <w:rsid w:val="00DC5C13"/>
    <w:rsid w:val="00DD3127"/>
    <w:rsid w:val="00DD7190"/>
    <w:rsid w:val="00DE3E1D"/>
    <w:rsid w:val="00DF63D6"/>
    <w:rsid w:val="00E026FF"/>
    <w:rsid w:val="00E031C9"/>
    <w:rsid w:val="00E0404F"/>
    <w:rsid w:val="00E0419B"/>
    <w:rsid w:val="00E07499"/>
    <w:rsid w:val="00E3203C"/>
    <w:rsid w:val="00E3494B"/>
    <w:rsid w:val="00E42633"/>
    <w:rsid w:val="00E42CF0"/>
    <w:rsid w:val="00E54692"/>
    <w:rsid w:val="00E603B1"/>
    <w:rsid w:val="00E63AAF"/>
    <w:rsid w:val="00E6471A"/>
    <w:rsid w:val="00E67205"/>
    <w:rsid w:val="00E72336"/>
    <w:rsid w:val="00E75E6A"/>
    <w:rsid w:val="00E77416"/>
    <w:rsid w:val="00E77B1A"/>
    <w:rsid w:val="00E80E9E"/>
    <w:rsid w:val="00E81350"/>
    <w:rsid w:val="00E82F2C"/>
    <w:rsid w:val="00E95496"/>
    <w:rsid w:val="00EA0848"/>
    <w:rsid w:val="00EA2916"/>
    <w:rsid w:val="00EB459B"/>
    <w:rsid w:val="00EC69E7"/>
    <w:rsid w:val="00ED1894"/>
    <w:rsid w:val="00ED5014"/>
    <w:rsid w:val="00ED7003"/>
    <w:rsid w:val="00ED7FCB"/>
    <w:rsid w:val="00EE0BEF"/>
    <w:rsid w:val="00EE482E"/>
    <w:rsid w:val="00EE770D"/>
    <w:rsid w:val="00EF2722"/>
    <w:rsid w:val="00F03D31"/>
    <w:rsid w:val="00F13DD6"/>
    <w:rsid w:val="00F14741"/>
    <w:rsid w:val="00F14F71"/>
    <w:rsid w:val="00F16221"/>
    <w:rsid w:val="00F20084"/>
    <w:rsid w:val="00F232E6"/>
    <w:rsid w:val="00F26E8D"/>
    <w:rsid w:val="00F30F8D"/>
    <w:rsid w:val="00F3222C"/>
    <w:rsid w:val="00F41A61"/>
    <w:rsid w:val="00F526B5"/>
    <w:rsid w:val="00F566DA"/>
    <w:rsid w:val="00F6278C"/>
    <w:rsid w:val="00F64DC1"/>
    <w:rsid w:val="00F7071D"/>
    <w:rsid w:val="00F850E8"/>
    <w:rsid w:val="00F90612"/>
    <w:rsid w:val="00F92804"/>
    <w:rsid w:val="00FB3A29"/>
    <w:rsid w:val="00FB656F"/>
    <w:rsid w:val="00FE4A6B"/>
    <w:rsid w:val="00FE5B8A"/>
    <w:rsid w:val="00FE78E6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CA0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7512.0" TargetMode="External"/><Relationship Id="rId5" Type="http://schemas.openxmlformats.org/officeDocument/2006/relationships/hyperlink" Target="garantF1://86367.1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</cp:lastModifiedBy>
  <cp:revision>55</cp:revision>
  <cp:lastPrinted>2023-02-10T13:20:00Z</cp:lastPrinted>
  <dcterms:created xsi:type="dcterms:W3CDTF">2015-07-20T13:53:00Z</dcterms:created>
  <dcterms:modified xsi:type="dcterms:W3CDTF">2024-09-05T09:14:00Z</dcterms:modified>
</cp:coreProperties>
</file>