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AA" w:rsidRPr="00B62D8D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B62D8D">
        <w:rPr>
          <w:rFonts w:ascii="Times New Roman" w:hAnsi="Times New Roman" w:cs="Times New Roman"/>
          <w:sz w:val="28"/>
        </w:rPr>
        <w:t>АДМИНИСТРАЦИЯ КАДОШКИНСКОГО</w:t>
      </w: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B62D8D">
        <w:rPr>
          <w:rFonts w:ascii="Times New Roman" w:hAnsi="Times New Roman" w:cs="Times New Roman"/>
          <w:sz w:val="28"/>
        </w:rPr>
        <w:t>МУНИЦИПАЛЬНОГО РАЙОНА</w:t>
      </w: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МОРДОВИЯ</w:t>
      </w: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62D8D">
        <w:rPr>
          <w:rFonts w:ascii="Times New Roman" w:hAnsi="Times New Roman" w:cs="Times New Roman"/>
          <w:b/>
          <w:sz w:val="32"/>
        </w:rPr>
        <w:t>П О С Т А Н О В Л Е Н И Е</w:t>
      </w: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5A5BAA" w:rsidRPr="00B62D8D" w:rsidRDefault="00187431" w:rsidP="00375779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23.05.2023</w:t>
      </w:r>
      <w:r w:rsidR="005A5BAA">
        <w:rPr>
          <w:rFonts w:ascii="Times New Roman" w:hAnsi="Times New Roman" w:cs="Times New Roman"/>
          <w:sz w:val="28"/>
        </w:rPr>
        <w:t xml:space="preserve">                                                                №</w:t>
      </w:r>
      <w:r>
        <w:rPr>
          <w:rFonts w:ascii="Times New Roman" w:hAnsi="Times New Roman" w:cs="Times New Roman"/>
          <w:sz w:val="28"/>
        </w:rPr>
        <w:t>194-П</w:t>
      </w:r>
    </w:p>
    <w:p w:rsidR="005A5BAA" w:rsidRDefault="005A5BAA" w:rsidP="00375779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р.п. Кадошкино</w:t>
      </w:r>
    </w:p>
    <w:p w:rsidR="005A5BAA" w:rsidRDefault="005A5BAA" w:rsidP="00975DBF">
      <w:pPr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</w:p>
    <w:p w:rsidR="00975DBF" w:rsidRPr="00975DBF" w:rsidRDefault="008661B6" w:rsidP="00975DBF">
      <w:pPr>
        <w:tabs>
          <w:tab w:val="left" w:pos="781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создании </w:t>
      </w:r>
      <w:r w:rsidR="00AB058A" w:rsidRPr="00AB058A">
        <w:rPr>
          <w:rFonts w:ascii="Times New Roman" w:hAnsi="Times New Roman" w:cs="Times New Roman"/>
          <w:b/>
          <w:sz w:val="28"/>
        </w:rPr>
        <w:t>групп</w:t>
      </w:r>
      <w:r w:rsidR="00AB058A">
        <w:rPr>
          <w:rFonts w:ascii="Times New Roman" w:hAnsi="Times New Roman" w:cs="Times New Roman"/>
          <w:b/>
          <w:sz w:val="28"/>
        </w:rPr>
        <w:t>ы</w:t>
      </w:r>
      <w:r w:rsidR="009F7AE0">
        <w:rPr>
          <w:rFonts w:ascii="Times New Roman" w:hAnsi="Times New Roman" w:cs="Times New Roman"/>
          <w:b/>
          <w:sz w:val="28"/>
        </w:rPr>
        <w:t xml:space="preserve"> </w:t>
      </w:r>
      <w:r w:rsidR="00AB058A" w:rsidRPr="00AB058A">
        <w:rPr>
          <w:rFonts w:ascii="Times New Roman" w:hAnsi="Times New Roman" w:cs="Times New Roman"/>
          <w:b/>
          <w:sz w:val="28"/>
        </w:rPr>
        <w:t>контроля за ходом выполнения мероприятий по гражданской обороне в Кадошкинском муниципальном районе Республики Мордовия</w:t>
      </w:r>
    </w:p>
    <w:p w:rsidR="005A5BAA" w:rsidRPr="00AB058A" w:rsidRDefault="005A5BAA" w:rsidP="00AB05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В </w:t>
      </w:r>
      <w:r w:rsidR="001637E6" w:rsidRPr="00AB058A">
        <w:rPr>
          <w:rFonts w:ascii="Times New Roman" w:hAnsi="Times New Roman" w:cs="Times New Roman"/>
          <w:sz w:val="28"/>
        </w:rPr>
        <w:t>соответствии сФедеральным законом</w:t>
      </w:r>
      <w:r w:rsidRPr="00AB058A">
        <w:rPr>
          <w:rFonts w:ascii="Times New Roman" w:hAnsi="Times New Roman" w:cs="Times New Roman"/>
          <w:sz w:val="28"/>
        </w:rPr>
        <w:t xml:space="preserve"> от 12.02.1998 № 28-ФЗ «О гражданской обороне»</w:t>
      </w:r>
      <w:r w:rsidR="001637E6" w:rsidRPr="00AB058A">
        <w:rPr>
          <w:rFonts w:ascii="Times New Roman" w:hAnsi="Times New Roman" w:cs="Times New Roman"/>
          <w:sz w:val="28"/>
        </w:rPr>
        <w:t>,</w:t>
      </w:r>
      <w:r w:rsidR="00D45337" w:rsidRPr="00AB058A">
        <w:rPr>
          <w:rFonts w:ascii="Times New Roman" w:hAnsi="Times New Roman" w:cs="Times New Roman"/>
          <w:sz w:val="28"/>
        </w:rPr>
        <w:t xml:space="preserve"> Постановления  Правительства Российской Федерации от 26.11.2007   № 804 «Об утверждении Положения о гражданской обороне в Российской Федерации», в целях осуществления контроля за приведением в готовность органов управления гражданской обороной Кадошкинского муниципального района</w:t>
      </w:r>
      <w:r w:rsidR="001637E6" w:rsidRPr="00AB058A">
        <w:rPr>
          <w:rFonts w:ascii="Times New Roman" w:hAnsi="Times New Roman" w:cs="Times New Roman"/>
          <w:sz w:val="28"/>
        </w:rPr>
        <w:t>администрация Кадошкинского муниципального района</w:t>
      </w:r>
      <w:r w:rsidR="001637E6" w:rsidRPr="00AB058A">
        <w:rPr>
          <w:rFonts w:ascii="Times New Roman" w:hAnsi="Times New Roman" w:cs="Times New Roman"/>
          <w:b/>
          <w:sz w:val="28"/>
        </w:rPr>
        <w:t>п о с т а н о в л я е т</w:t>
      </w:r>
      <w:r w:rsidR="006D3697" w:rsidRPr="00AB058A">
        <w:rPr>
          <w:rFonts w:ascii="Times New Roman" w:hAnsi="Times New Roman" w:cs="Times New Roman"/>
          <w:b/>
          <w:sz w:val="28"/>
        </w:rPr>
        <w:t>:</w:t>
      </w:r>
    </w:p>
    <w:p w:rsidR="00D45337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1.Создатьгруппуконтролязаходомвыполнениямероприятийпогражданскойоборонев </w:t>
      </w:r>
      <w:r w:rsidR="00AB058A" w:rsidRPr="00AB058A">
        <w:rPr>
          <w:rFonts w:ascii="Times New Roman" w:hAnsi="Times New Roman" w:cs="Times New Roman"/>
          <w:sz w:val="28"/>
        </w:rPr>
        <w:t>Кадошкинском</w:t>
      </w:r>
      <w:r w:rsidRPr="00AB058A">
        <w:rPr>
          <w:rFonts w:ascii="Times New Roman" w:hAnsi="Times New Roman" w:cs="Times New Roman"/>
          <w:sz w:val="28"/>
        </w:rPr>
        <w:t xml:space="preserve"> муниципальном районе Республики Мордовия.</w:t>
      </w:r>
    </w:p>
    <w:p w:rsidR="00D45337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2. Утвердить прилагаемые:</w:t>
      </w:r>
    </w:p>
    <w:p w:rsidR="00D45337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- положение о группе контроля за ходом выполнения мероприятий по </w:t>
      </w:r>
      <w:r w:rsidR="00AB058A" w:rsidRPr="00AB058A">
        <w:rPr>
          <w:rFonts w:ascii="Times New Roman" w:hAnsi="Times New Roman" w:cs="Times New Roman"/>
          <w:sz w:val="28"/>
        </w:rPr>
        <w:t>гражданской обороне в Кадошкинском</w:t>
      </w:r>
      <w:r w:rsidRPr="00AB058A">
        <w:rPr>
          <w:rFonts w:ascii="Times New Roman" w:hAnsi="Times New Roman" w:cs="Times New Roman"/>
          <w:sz w:val="28"/>
        </w:rPr>
        <w:t xml:space="preserve"> муниципаль</w:t>
      </w:r>
      <w:r w:rsidR="00AB058A" w:rsidRPr="00AB058A">
        <w:rPr>
          <w:rFonts w:ascii="Times New Roman" w:hAnsi="Times New Roman" w:cs="Times New Roman"/>
          <w:sz w:val="28"/>
        </w:rPr>
        <w:t>ном районе Республики Мордовия, согласно приложению №1 к настоящему постановлению.</w:t>
      </w:r>
    </w:p>
    <w:p w:rsidR="00D45337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- функциональные обязанности должностных лиц группы контроля за ходом выполнения мероприятий по гражданской обороне в</w:t>
      </w:r>
      <w:r w:rsidR="00AB058A" w:rsidRPr="00AB058A">
        <w:rPr>
          <w:rFonts w:ascii="Times New Roman" w:hAnsi="Times New Roman" w:cs="Times New Roman"/>
          <w:sz w:val="28"/>
        </w:rPr>
        <w:t xml:space="preserve"> Кадошкинском муниципальном районе Республики Мордовия, согласно приложению №2 к настоящему постановлению.</w:t>
      </w:r>
    </w:p>
    <w:p w:rsidR="00D45337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- состав группы контроля за ходом выполнения мероприятий по гражданской обороне в </w:t>
      </w:r>
      <w:r w:rsidR="00AB058A" w:rsidRPr="00AB058A">
        <w:rPr>
          <w:rFonts w:ascii="Times New Roman" w:hAnsi="Times New Roman" w:cs="Times New Roman"/>
          <w:sz w:val="28"/>
        </w:rPr>
        <w:t>Кадошкинском муниципальном районе Республики Мордовия, согласно приложению №3 к настоящему постановлению.</w:t>
      </w:r>
    </w:p>
    <w:p w:rsidR="006D19BD" w:rsidRPr="00AB058A" w:rsidRDefault="00D45337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3. </w:t>
      </w:r>
      <w:r w:rsidR="002B079D" w:rsidRPr="00AB058A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A600E9" w:rsidRPr="00AB058A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2B079D" w:rsidRPr="00AB058A" w:rsidRDefault="00AB058A" w:rsidP="00AB058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4</w:t>
      </w:r>
      <w:r w:rsidR="006D19BD" w:rsidRPr="00AB058A">
        <w:rPr>
          <w:rFonts w:ascii="Times New Roman" w:hAnsi="Times New Roman" w:cs="Times New Roman"/>
          <w:sz w:val="28"/>
        </w:rPr>
        <w:t xml:space="preserve">. </w:t>
      </w:r>
      <w:r w:rsidR="002B079D" w:rsidRPr="00AB058A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D45337" w:rsidRDefault="00D45337" w:rsidP="00AB058A">
      <w:pPr>
        <w:pStyle w:val="a3"/>
        <w:rPr>
          <w:rFonts w:ascii="Times New Roman" w:hAnsi="Times New Roman" w:cs="Times New Roman"/>
          <w:sz w:val="28"/>
        </w:rPr>
      </w:pPr>
    </w:p>
    <w:p w:rsidR="00AB058A" w:rsidRPr="00AB058A" w:rsidRDefault="00AB058A" w:rsidP="00AB058A">
      <w:pPr>
        <w:pStyle w:val="a3"/>
        <w:rPr>
          <w:rFonts w:ascii="Times New Roman" w:hAnsi="Times New Roman" w:cs="Times New Roman"/>
          <w:sz w:val="28"/>
        </w:rPr>
      </w:pPr>
    </w:p>
    <w:p w:rsidR="00AB058A" w:rsidRPr="00AB058A" w:rsidRDefault="00AB058A" w:rsidP="00AB058A">
      <w:pPr>
        <w:pStyle w:val="a3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Глава Кадошкинского</w:t>
      </w:r>
    </w:p>
    <w:p w:rsidR="00D45337" w:rsidRPr="00AB058A" w:rsidRDefault="00AB058A" w:rsidP="00AB058A">
      <w:pPr>
        <w:pStyle w:val="a3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муниципального района</w:t>
      </w:r>
    </w:p>
    <w:p w:rsidR="00AB058A" w:rsidRPr="00AB058A" w:rsidRDefault="00AB058A" w:rsidP="00AB058A">
      <w:pPr>
        <w:pStyle w:val="a3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>Республики Мордовия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А.В. Чаткин</w:t>
      </w:r>
    </w:p>
    <w:p w:rsidR="00187431" w:rsidRDefault="00187431" w:rsidP="00AB058A">
      <w:pPr>
        <w:pStyle w:val="a4"/>
        <w:tabs>
          <w:tab w:val="left" w:pos="7815"/>
        </w:tabs>
        <w:ind w:firstLine="567"/>
        <w:jc w:val="right"/>
        <w:rPr>
          <w:rFonts w:ascii="Times New Roman" w:hAnsi="Times New Roman" w:cs="Times New Roman"/>
          <w:sz w:val="28"/>
        </w:rPr>
      </w:pPr>
    </w:p>
    <w:p w:rsidR="00AB058A" w:rsidRPr="00AB058A" w:rsidRDefault="00AB058A" w:rsidP="00AB058A">
      <w:pPr>
        <w:pStyle w:val="a4"/>
        <w:tabs>
          <w:tab w:val="left" w:pos="7815"/>
        </w:tabs>
        <w:ind w:firstLine="567"/>
        <w:jc w:val="right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lastRenderedPageBreak/>
        <w:t>Приложение  №1</w:t>
      </w:r>
    </w:p>
    <w:p w:rsidR="00AB058A" w:rsidRPr="00AB058A" w:rsidRDefault="00AB058A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187431" w:rsidRDefault="00187431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B058A" w:rsidRPr="00AB058A">
        <w:rPr>
          <w:rFonts w:ascii="Times New Roman" w:hAnsi="Times New Roman" w:cs="Times New Roman"/>
          <w:sz w:val="28"/>
        </w:rPr>
        <w:t xml:space="preserve">Кадошкинского муниципального района </w:t>
      </w:r>
    </w:p>
    <w:p w:rsidR="00AB058A" w:rsidRDefault="00187431" w:rsidP="00187431">
      <w:pPr>
        <w:pStyle w:val="a4"/>
        <w:tabs>
          <w:tab w:val="left" w:pos="781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AB058A" w:rsidRPr="00AB058A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="00AB058A" w:rsidRPr="00AB05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23 мая </w:t>
      </w:r>
      <w:r w:rsidR="00AB058A" w:rsidRPr="00AB058A">
        <w:rPr>
          <w:rFonts w:ascii="Times New Roman" w:hAnsi="Times New Roman" w:cs="Times New Roman"/>
          <w:sz w:val="28"/>
        </w:rPr>
        <w:t>2023 г. №</w:t>
      </w:r>
      <w:r>
        <w:rPr>
          <w:rFonts w:ascii="Times New Roman" w:hAnsi="Times New Roman" w:cs="Times New Roman"/>
          <w:sz w:val="28"/>
        </w:rPr>
        <w:t>194-П</w:t>
      </w:r>
    </w:p>
    <w:p w:rsidR="00AB058A" w:rsidRDefault="00AB058A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AB058A" w:rsidRDefault="00AB058A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3DD1" w:rsidRDefault="00D45337" w:rsidP="00C74775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AD5A5D">
        <w:rPr>
          <w:rFonts w:ascii="Times New Roman" w:hAnsi="Times New Roman" w:cs="Times New Roman"/>
          <w:b/>
          <w:sz w:val="28"/>
        </w:rPr>
        <w:t>Положение</w:t>
      </w:r>
    </w:p>
    <w:p w:rsidR="00187431" w:rsidRDefault="00D45337" w:rsidP="00C74775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AD5A5D">
        <w:rPr>
          <w:rFonts w:ascii="Times New Roman" w:hAnsi="Times New Roman" w:cs="Times New Roman"/>
          <w:b/>
          <w:sz w:val="28"/>
        </w:rPr>
        <w:t xml:space="preserve">о группе контроля за ходом выполнения мероприятий по гражданской обороне в </w:t>
      </w:r>
      <w:r w:rsidR="00187431">
        <w:rPr>
          <w:rFonts w:ascii="Times New Roman" w:hAnsi="Times New Roman" w:cs="Times New Roman"/>
          <w:b/>
          <w:sz w:val="28"/>
        </w:rPr>
        <w:t xml:space="preserve">Кадошкинском </w:t>
      </w:r>
      <w:r w:rsidRPr="00AD5A5D">
        <w:rPr>
          <w:rFonts w:ascii="Times New Roman" w:hAnsi="Times New Roman" w:cs="Times New Roman"/>
          <w:b/>
          <w:sz w:val="28"/>
        </w:rPr>
        <w:t xml:space="preserve"> муниципальном районе </w:t>
      </w:r>
    </w:p>
    <w:p w:rsidR="00D45337" w:rsidRPr="00AD5A5D" w:rsidRDefault="00D45337" w:rsidP="00C74775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AD5A5D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9E793E" w:rsidRDefault="009E793E" w:rsidP="00C74775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45337" w:rsidRPr="00AD5A5D" w:rsidRDefault="00D45337" w:rsidP="00C74775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AD5A5D">
        <w:rPr>
          <w:rFonts w:ascii="Times New Roman" w:hAnsi="Times New Roman" w:cs="Times New Roman"/>
          <w:b/>
          <w:sz w:val="28"/>
        </w:rPr>
        <w:t>I. Общие положения</w:t>
      </w:r>
    </w:p>
    <w:p w:rsidR="00187431" w:rsidRDefault="00D45337" w:rsidP="0018743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="001F3D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D79E2">
        <w:rPr>
          <w:rFonts w:ascii="Times New Roman" w:hAnsi="Times New Roman" w:cs="Times New Roman"/>
          <w:sz w:val="28"/>
          <w:szCs w:val="28"/>
        </w:rPr>
        <w:t xml:space="preserve">от 12.02.1998 </w:t>
      </w:r>
      <w:r w:rsidR="001F3DD1">
        <w:rPr>
          <w:rFonts w:ascii="Times New Roman" w:hAnsi="Times New Roman" w:cs="Times New Roman"/>
          <w:sz w:val="28"/>
          <w:szCs w:val="28"/>
        </w:rPr>
        <w:t>№28-ФЗ «</w:t>
      </w:r>
      <w:r w:rsidRPr="008D79E2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1F3DD1">
        <w:rPr>
          <w:rFonts w:ascii="Times New Roman" w:hAnsi="Times New Roman" w:cs="Times New Roman"/>
          <w:sz w:val="28"/>
          <w:szCs w:val="28"/>
        </w:rPr>
        <w:t>»</w:t>
      </w:r>
      <w:r w:rsidRPr="008D79E2">
        <w:rPr>
          <w:rFonts w:ascii="Times New Roman" w:hAnsi="Times New Roman" w:cs="Times New Roman"/>
          <w:sz w:val="28"/>
          <w:szCs w:val="28"/>
        </w:rPr>
        <w:t>,</w:t>
      </w:r>
      <w:r w:rsidR="001F3DD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8D79E2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1F3DD1">
        <w:rPr>
          <w:rFonts w:ascii="Times New Roman" w:hAnsi="Times New Roman" w:cs="Times New Roman"/>
          <w:sz w:val="28"/>
          <w:szCs w:val="28"/>
        </w:rPr>
        <w:t xml:space="preserve"> Федерации от 26.11.2007 </w:t>
      </w:r>
      <w:r w:rsidR="00810D6E">
        <w:rPr>
          <w:rFonts w:ascii="Times New Roman" w:hAnsi="Times New Roman" w:cs="Times New Roman"/>
          <w:sz w:val="28"/>
          <w:szCs w:val="28"/>
        </w:rPr>
        <w:t>№</w:t>
      </w:r>
      <w:r w:rsidR="001F3DD1">
        <w:rPr>
          <w:rFonts w:ascii="Times New Roman" w:hAnsi="Times New Roman" w:cs="Times New Roman"/>
          <w:sz w:val="28"/>
          <w:szCs w:val="28"/>
        </w:rPr>
        <w:t>804 «</w:t>
      </w:r>
      <w:r w:rsidRPr="008D79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гражданской </w:t>
      </w:r>
      <w:r w:rsidR="001F3DD1">
        <w:rPr>
          <w:rFonts w:ascii="Times New Roman" w:hAnsi="Times New Roman" w:cs="Times New Roman"/>
          <w:sz w:val="28"/>
          <w:szCs w:val="28"/>
        </w:rPr>
        <w:t>обороне в Российской Федерации»</w:t>
      </w:r>
      <w:r w:rsidRPr="008D79E2">
        <w:rPr>
          <w:rFonts w:ascii="Times New Roman" w:hAnsi="Times New Roman" w:cs="Times New Roman"/>
          <w:sz w:val="28"/>
          <w:szCs w:val="28"/>
        </w:rPr>
        <w:t>.</w:t>
      </w:r>
    </w:p>
    <w:p w:rsidR="00D45337" w:rsidRPr="008D79E2" w:rsidRDefault="00D45337" w:rsidP="0018743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Положение определяет основные принципы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создания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группы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контроля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за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ходом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выполнения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мероприятий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по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гражданской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>обороне</w:t>
      </w:r>
      <w:r w:rsidR="00187431">
        <w:rPr>
          <w:rFonts w:ascii="Times New Roman" w:hAnsi="Times New Roman" w:cs="Times New Roman"/>
          <w:sz w:val="28"/>
          <w:szCs w:val="28"/>
        </w:rPr>
        <w:t xml:space="preserve"> </w:t>
      </w:r>
      <w:r w:rsidRPr="008D79E2">
        <w:rPr>
          <w:rFonts w:ascii="Times New Roman" w:hAnsi="Times New Roman" w:cs="Times New Roman"/>
          <w:sz w:val="28"/>
          <w:szCs w:val="28"/>
        </w:rPr>
        <w:t xml:space="preserve">в </w:t>
      </w:r>
      <w:r w:rsidR="00810D6E">
        <w:rPr>
          <w:rFonts w:ascii="Times New Roman" w:hAnsi="Times New Roman" w:cs="Times New Roman"/>
          <w:sz w:val="28"/>
          <w:szCs w:val="28"/>
        </w:rPr>
        <w:t>Кадошкинском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муниципальном районе (далее - группа контроля), ее подчиненность, задачи, подотчетность, содержание и обеспечение, а также порядок ее взаимодействия с объектами экономики, с федеральными органами исполнительной власти, органами местного самоуправления </w:t>
      </w:r>
      <w:r w:rsidR="0011598F">
        <w:rPr>
          <w:rFonts w:ascii="Times New Roman" w:hAnsi="Times New Roman" w:cs="Times New Roman"/>
          <w:sz w:val="28"/>
          <w:szCs w:val="28"/>
        </w:rPr>
        <w:t>Кадошкинского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Группа контроля является органом, основной задачей, которого</w:t>
      </w:r>
      <w:r w:rsidR="002F358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D79E2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мероприятий по гражданской обороне на территории </w:t>
      </w:r>
      <w:r w:rsidR="00531316">
        <w:rPr>
          <w:rFonts w:ascii="Times New Roman" w:hAnsi="Times New Roman" w:cs="Times New Roman"/>
          <w:sz w:val="28"/>
          <w:szCs w:val="28"/>
        </w:rPr>
        <w:t>Кадошкинского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Группа контроля в своей деятельности руководствуется</w:t>
      </w:r>
      <w:r w:rsidR="00CE2D01">
        <w:rPr>
          <w:rFonts w:ascii="Times New Roman" w:hAnsi="Times New Roman" w:cs="Times New Roman"/>
          <w:sz w:val="28"/>
          <w:szCs w:val="28"/>
        </w:rPr>
        <w:t xml:space="preserve"> Конституцией </w:t>
      </w:r>
      <w:r w:rsidRPr="008D79E2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приказами Министерства Российской Федерации по делам гражданской обороны, чрезвычайным ситуациям и ликвидации последствий стихийных бедствий, а также функциональными обязанностями и задачами, стоящими перед группой контроля, исходя из сложившейся обстановки.</w:t>
      </w:r>
    </w:p>
    <w:p w:rsidR="009E793E" w:rsidRDefault="009E793E" w:rsidP="009E793E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37" w:rsidRPr="009E793E" w:rsidRDefault="00D45337" w:rsidP="009E793E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II. Основные задачи группы контроля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Основными задачами группы контроля являются:</w:t>
      </w:r>
    </w:p>
    <w:p w:rsidR="00D45337" w:rsidRPr="008D79E2" w:rsidRDefault="009E793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контроль за приведением в готовность органов управления и пунктов управления гражданской обороной в </w:t>
      </w:r>
      <w:r>
        <w:rPr>
          <w:rFonts w:ascii="Times New Roman" w:hAnsi="Times New Roman" w:cs="Times New Roman"/>
          <w:sz w:val="28"/>
          <w:szCs w:val="28"/>
        </w:rPr>
        <w:t>Кадошкинском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спасательных служб </w:t>
      </w:r>
      <w:r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337" w:rsidRPr="008D79E2">
        <w:rPr>
          <w:rFonts w:ascii="Times New Roman" w:hAnsi="Times New Roman" w:cs="Times New Roman"/>
          <w:sz w:val="28"/>
          <w:szCs w:val="28"/>
        </w:rPr>
        <w:lastRenderedPageBreak/>
        <w:t xml:space="preserve">района, служб муниципального звена территориальной подсистемы единой государственной системы предупреждения и ликвидации чрезвычайных ситуаций Республики Мордовия (далее - ТП РСЧС), объектов экономики,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45337" w:rsidRPr="008D79E2" w:rsidRDefault="009E793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контроль за выполнением на территории </w:t>
      </w:r>
      <w:r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мероприятий по переводу гражданской обороны (далее - ГО) на военное положение;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сбор и обобщение данных об обстановке и доклад их в группы контроля Правительства Республики Мордовия;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контроль за доведением до подчиненных органов управления сигналов ГО и распоряжений руководства ГО Республики Мордовия;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информирование руководства ГО Республики Мордовия и подчиненных органов управления об обстановке;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подготовка необходимых распоряжений подчиненным органам и контроль за их выполнением.</w:t>
      </w:r>
    </w:p>
    <w:p w:rsidR="009E793E" w:rsidRDefault="009E793E" w:rsidP="009E793E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37" w:rsidRPr="009E793E" w:rsidRDefault="00D45337" w:rsidP="009E793E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3E">
        <w:rPr>
          <w:rFonts w:ascii="Times New Roman" w:hAnsi="Times New Roman" w:cs="Times New Roman"/>
          <w:b/>
          <w:sz w:val="28"/>
          <w:szCs w:val="28"/>
        </w:rPr>
        <w:t>III. Порядок организации работы группы контроля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Для организации и обеспечения работы группы контроля должны быть предусмотрены помещения и рабочие места, оснащенные средствами связи и управления. Предоставление помещения, оснащение</w:t>
      </w:r>
      <w:r w:rsidR="00C5375C">
        <w:rPr>
          <w:rFonts w:ascii="Times New Roman" w:hAnsi="Times New Roman" w:cs="Times New Roman"/>
          <w:sz w:val="28"/>
          <w:szCs w:val="28"/>
        </w:rPr>
        <w:t xml:space="preserve"> средствами связи осуществляет а</w:t>
      </w:r>
      <w:r w:rsidRPr="008D79E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375C">
        <w:rPr>
          <w:rFonts w:ascii="Times New Roman" w:hAnsi="Times New Roman" w:cs="Times New Roman"/>
          <w:sz w:val="28"/>
          <w:szCs w:val="28"/>
        </w:rPr>
        <w:t>Кадошкинского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своевременным приведением в готовность органов управления и пунктов управления ГО, выполнением мероприятий по переводу ГО в </w:t>
      </w:r>
      <w:r w:rsidR="00C5375C">
        <w:rPr>
          <w:rFonts w:ascii="Times New Roman" w:hAnsi="Times New Roman" w:cs="Times New Roman"/>
          <w:sz w:val="28"/>
          <w:szCs w:val="28"/>
        </w:rPr>
        <w:t>Кадошкинском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муниципальном районе на военное положение, в состав группы</w:t>
      </w:r>
      <w:r w:rsidR="00C5375C">
        <w:rPr>
          <w:rFonts w:ascii="Times New Roman" w:hAnsi="Times New Roman" w:cs="Times New Roman"/>
          <w:sz w:val="28"/>
          <w:szCs w:val="28"/>
        </w:rPr>
        <w:t xml:space="preserve"> контроля включаются работники а</w:t>
      </w:r>
      <w:r w:rsidRPr="008D79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375C">
        <w:rPr>
          <w:rFonts w:ascii="Times New Roman" w:hAnsi="Times New Roman" w:cs="Times New Roman"/>
          <w:sz w:val="28"/>
          <w:szCs w:val="28"/>
        </w:rPr>
        <w:t>Кадошкинского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района, подготовленные к выполнению возложенных на группу задач.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Организационно группа контроля делится на два направления: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спасательные службы </w:t>
      </w:r>
      <w:r w:rsidR="00C96032"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района, службы муниципального звена ТП РСЧС;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объекты экономики </w:t>
      </w:r>
      <w:r w:rsidR="001D51E8"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Группа контроля предназначена для решения следующих задач: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сбор, обобщение, отображение и оценка данных об обстановке;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проведение расчетов и подготовка предложений для принятия руководителем гражданской обороны </w:t>
      </w:r>
      <w:r w:rsidR="00CC0EF4">
        <w:rPr>
          <w:rFonts w:ascii="Times New Roman" w:hAnsi="Times New Roman" w:cs="Times New Roman"/>
          <w:sz w:val="28"/>
          <w:szCs w:val="28"/>
        </w:rPr>
        <w:t>Кадошкинского</w:t>
      </w:r>
      <w:r w:rsidR="00D45337"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руководитель ГО) решений на применение сил и средств в ходе ведения ГО и ликвидации чрезвычайных ситуаций природного и техногенного характера;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оформление принятых руководителем ГО решений в виде планирующих документов, приказов и распоряжений, доведение их до исполнителей.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lastRenderedPageBreak/>
        <w:t>Для обеспечения работы группы контроля разрабатывается следующий комплект документов: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положение о группе контроля;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функциональные обязанности должностных лиц группы контроля;</w:t>
      </w:r>
    </w:p>
    <w:p w:rsidR="00D45337" w:rsidRPr="008D79E2" w:rsidRDefault="00392884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схема оповещения группы контроля;</w:t>
      </w:r>
    </w:p>
    <w:p w:rsidR="00D45337" w:rsidRPr="008D79E2" w:rsidRDefault="00AB32D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табель срочных донесений, представляемых группой контроля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Мордовия (далее - ГУ МЧС России по Республике Мордовия), Правительству Республики Мордовия о выполнении мероприятий по гражданской обороне;</w:t>
      </w:r>
    </w:p>
    <w:p w:rsidR="00D45337" w:rsidRPr="008D79E2" w:rsidRDefault="00AB32D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списки телефонов взаимодействующих органов;</w:t>
      </w:r>
    </w:p>
    <w:p w:rsidR="00D45337" w:rsidRPr="008D79E2" w:rsidRDefault="00AB32D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сигналы гражданской обороны;</w:t>
      </w:r>
    </w:p>
    <w:p w:rsidR="00D45337" w:rsidRPr="008D79E2" w:rsidRDefault="00AB32D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журнал учета полученных и отданных распоряжений;</w:t>
      </w:r>
    </w:p>
    <w:p w:rsidR="00D45337" w:rsidRPr="008D79E2" w:rsidRDefault="00AB32DE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337" w:rsidRPr="008D79E2">
        <w:rPr>
          <w:rFonts w:ascii="Times New Roman" w:hAnsi="Times New Roman" w:cs="Times New Roman"/>
          <w:sz w:val="28"/>
          <w:szCs w:val="28"/>
        </w:rPr>
        <w:t>бланки формализованных документов (донесений по гражданской обороне).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Оповещение личного состава группы контроля производится по линии МКУ "</w:t>
      </w:r>
      <w:r w:rsidR="00312C8A">
        <w:rPr>
          <w:rFonts w:ascii="Times New Roman" w:hAnsi="Times New Roman" w:cs="Times New Roman"/>
          <w:sz w:val="28"/>
          <w:szCs w:val="28"/>
        </w:rPr>
        <w:t>Центр по дела ГОЧС и вопросам ЕДДС Кадошкинского муниципального района</w:t>
      </w:r>
      <w:r w:rsidRPr="008D79E2">
        <w:rPr>
          <w:rFonts w:ascii="Times New Roman" w:hAnsi="Times New Roman" w:cs="Times New Roman"/>
          <w:sz w:val="28"/>
          <w:szCs w:val="28"/>
        </w:rPr>
        <w:t>" (далее - ЕДДС) при введении высших степеней готовности гражданской обороны, получении сигналов на выполнение "Первоочередных мероприятий гражданской обороны".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 xml:space="preserve">Оповещение личного состава группы контроля в нерабочее время осуществляется в общей системе оповещения органов управления </w:t>
      </w:r>
      <w:r w:rsidR="005D6FF0">
        <w:rPr>
          <w:rFonts w:ascii="Times New Roman" w:hAnsi="Times New Roman" w:cs="Times New Roman"/>
          <w:sz w:val="28"/>
          <w:szCs w:val="28"/>
        </w:rPr>
        <w:t xml:space="preserve">Кадошкинского </w:t>
      </w:r>
      <w:r w:rsidRPr="008D79E2">
        <w:rPr>
          <w:rFonts w:ascii="Times New Roman" w:hAnsi="Times New Roman" w:cs="Times New Roman"/>
          <w:sz w:val="28"/>
          <w:szCs w:val="28"/>
        </w:rPr>
        <w:t xml:space="preserve"> муниципального района. Оповещение осуществляется через каналы связи городской телефонной сети, сотовые телефоны. При выходе из строя технических средств оповещения, оповещение личного состава группы контроля осуществляется посыльными.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Временные показатели приведения группы контроля в готовность: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1. Оповещение личного состава группы контроля осуществляется к Ч + 0.20: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дежурной сменой ЕДДС;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руководителем группы контроля.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2. Сбор личного состава осуществляется: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к Ч + 0.30 - в рабочее время;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к Ч + 1.30 - в нерабочее время.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Готовность группы контроля к работе: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в рабочее время - Ч + 0.30;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в нерабочее время - Ч + 2.00.</w:t>
      </w:r>
    </w:p>
    <w:p w:rsidR="00147E9C" w:rsidRDefault="00147E9C" w:rsidP="00147E9C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37" w:rsidRPr="00147E9C" w:rsidRDefault="00D45337" w:rsidP="00147E9C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7E9C">
        <w:rPr>
          <w:rFonts w:ascii="Times New Roman" w:hAnsi="Times New Roman" w:cs="Times New Roman"/>
          <w:b/>
          <w:sz w:val="28"/>
          <w:szCs w:val="28"/>
        </w:rPr>
        <w:t>IV. Состав и подготовка личного состава группы контроля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Количественный и поименный состав группы контроля определяется решением руководителя ГО.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lastRenderedPageBreak/>
        <w:t>Специальная подготовка личного состава группы контроля осуществляется в общей системе подготовки, в ходе проведения тактико-строевых занятий, командно-штабных учений и тренировок.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Проверка готовности группы контроля к работе на пункте управления осуществляется руководителем ГО или его заместителем в ходе командно-штабных учений и тренировок.</w:t>
      </w:r>
    </w:p>
    <w:p w:rsidR="00D45337" w:rsidRPr="008D79E2" w:rsidRDefault="00D45337" w:rsidP="001F3DD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E2">
        <w:rPr>
          <w:rFonts w:ascii="Times New Roman" w:hAnsi="Times New Roman" w:cs="Times New Roman"/>
          <w:sz w:val="28"/>
          <w:szCs w:val="28"/>
        </w:rPr>
        <w:t>Личный состав группы контроля с введением высших степеней готовности ГО прибывает на пункт управления в готовности к выполнению задач по предназначению.</w:t>
      </w: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C1451" w:rsidRPr="00AB058A" w:rsidRDefault="003C1451" w:rsidP="003C1451">
      <w:pPr>
        <w:pStyle w:val="a4"/>
        <w:tabs>
          <w:tab w:val="left" w:pos="7815"/>
        </w:tabs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 №2</w:t>
      </w:r>
    </w:p>
    <w:p w:rsidR="003C1451" w:rsidRPr="00AB058A" w:rsidRDefault="003C1451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187431" w:rsidRDefault="00187431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3C1451" w:rsidRPr="00AB058A">
        <w:rPr>
          <w:rFonts w:ascii="Times New Roman" w:hAnsi="Times New Roman" w:cs="Times New Roman"/>
          <w:sz w:val="28"/>
        </w:rPr>
        <w:t xml:space="preserve">Кадошкинского муниципального </w:t>
      </w:r>
      <w:r>
        <w:rPr>
          <w:rFonts w:ascii="Times New Roman" w:hAnsi="Times New Roman" w:cs="Times New Roman"/>
          <w:sz w:val="28"/>
        </w:rPr>
        <w:t>р</w:t>
      </w:r>
      <w:r w:rsidR="003C1451" w:rsidRPr="00AB058A">
        <w:rPr>
          <w:rFonts w:ascii="Times New Roman" w:hAnsi="Times New Roman" w:cs="Times New Roman"/>
          <w:sz w:val="28"/>
        </w:rPr>
        <w:t>айона</w:t>
      </w:r>
    </w:p>
    <w:p w:rsidR="003C1451" w:rsidRDefault="00187431" w:rsidP="00187431">
      <w:pPr>
        <w:pStyle w:val="a4"/>
        <w:tabs>
          <w:tab w:val="left" w:pos="781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3C1451" w:rsidRPr="00AB058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23 мая 2023</w:t>
      </w:r>
      <w:r w:rsidR="003C1451" w:rsidRPr="00AB058A">
        <w:rPr>
          <w:rFonts w:ascii="Times New Roman" w:hAnsi="Times New Roman" w:cs="Times New Roman"/>
          <w:sz w:val="28"/>
        </w:rPr>
        <w:t>г. №</w:t>
      </w:r>
      <w:r>
        <w:rPr>
          <w:rFonts w:ascii="Times New Roman" w:hAnsi="Times New Roman" w:cs="Times New Roman"/>
          <w:sz w:val="28"/>
        </w:rPr>
        <w:t>194-П</w:t>
      </w:r>
    </w:p>
    <w:p w:rsidR="003F2063" w:rsidRDefault="003F2063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3C1451" w:rsidRPr="003C1451" w:rsidRDefault="00D45337" w:rsidP="003C1451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3C1451">
        <w:rPr>
          <w:rFonts w:ascii="Times New Roman" w:hAnsi="Times New Roman" w:cs="Times New Roman"/>
          <w:b/>
          <w:sz w:val="28"/>
        </w:rPr>
        <w:t>Функциональные обязанности</w:t>
      </w:r>
    </w:p>
    <w:p w:rsidR="00D45337" w:rsidRPr="003C1451" w:rsidRDefault="00D45337" w:rsidP="003C1451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3C1451">
        <w:rPr>
          <w:rFonts w:ascii="Times New Roman" w:hAnsi="Times New Roman" w:cs="Times New Roman"/>
          <w:b/>
          <w:sz w:val="28"/>
        </w:rPr>
        <w:t xml:space="preserve">должностных лиц группы контроля за ходом выполнения мероприятий по гражданской обороне в </w:t>
      </w:r>
      <w:r w:rsidR="003C1451" w:rsidRPr="003C1451">
        <w:rPr>
          <w:rFonts w:ascii="Times New Roman" w:hAnsi="Times New Roman" w:cs="Times New Roman"/>
          <w:b/>
          <w:sz w:val="28"/>
        </w:rPr>
        <w:t xml:space="preserve">Кадошкинском </w:t>
      </w:r>
      <w:r w:rsidRPr="003C1451">
        <w:rPr>
          <w:rFonts w:ascii="Times New Roman" w:hAnsi="Times New Roman" w:cs="Times New Roman"/>
          <w:b/>
          <w:sz w:val="28"/>
        </w:rPr>
        <w:t>муниципальном районе</w:t>
      </w:r>
    </w:p>
    <w:p w:rsidR="003C1451" w:rsidRDefault="003C1451" w:rsidP="003C1451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45337" w:rsidRPr="00D45337" w:rsidRDefault="00D45337" w:rsidP="003C1451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b/>
          <w:bCs/>
          <w:sz w:val="28"/>
        </w:rPr>
        <w:t>Функциональные обязанности руководителя группы контроля:</w:t>
      </w: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Руководитель группы контроля отвечает за:</w:t>
      </w:r>
    </w:p>
    <w:p w:rsidR="00D45337" w:rsidRPr="00D45337" w:rsidRDefault="006D034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доведение до организаций, учреждений и муниципальных образований </w:t>
      </w:r>
      <w:r>
        <w:rPr>
          <w:rFonts w:ascii="Times New Roman" w:hAnsi="Times New Roman" w:cs="Times New Roman"/>
          <w:sz w:val="28"/>
        </w:rPr>
        <w:t xml:space="preserve">Кадошкинского </w:t>
      </w:r>
      <w:r w:rsidR="00D45337" w:rsidRPr="00D45337">
        <w:rPr>
          <w:rFonts w:ascii="Times New Roman" w:hAnsi="Times New Roman" w:cs="Times New Roman"/>
          <w:sz w:val="28"/>
        </w:rPr>
        <w:t xml:space="preserve"> муниципального района (далее - объектов) принятых руководителем ГО решений по выполнению мероприятий по ГО и контроль за их исполнением;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организацию работы группы контроля;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своевременный сбор и обобщение поступающей информации от объектов по направлениям группы контроля для доклада руководителю ГО;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своевременное доведение до объектов сигналов и распоряжений выполнения мероприятий по ГО.</w:t>
      </w: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Руководитель группы контроля обязан: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 получением сигнала (приказа, распоряжения) на приведение в высшие степени готовности ГО прибыть к руководителю ГО для уточнения задач;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принимать участие в совещаниях по уточнению задач, проводимых руководителем ГО;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организовывать работу по развертыванию группы контроля в установленные сроки и контроль за выполнением мероприятий перевода ГО в высшие степени готовности на объектах;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доводить до группы контроля уточненные задачи по выполнению мероприятий плана перевода гражданской обороны на работу в условиях военного времени;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своевременно доводить до группы контроля полученные задачи (приказы, распоряжения и решения) руководителя ГО;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осуществлять постоянное руководство группой контроля;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осуществлять контроль перевода ГО в высшие степени готовности;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готовить предложения руководителю ГО по применению подчиненных сил и средств в </w:t>
      </w:r>
      <w:r>
        <w:rPr>
          <w:rFonts w:ascii="Times New Roman" w:hAnsi="Times New Roman" w:cs="Times New Roman"/>
          <w:sz w:val="28"/>
        </w:rPr>
        <w:t xml:space="preserve">Кадошкинском </w:t>
      </w:r>
      <w:r w:rsidR="00D45337" w:rsidRPr="00D45337">
        <w:rPr>
          <w:rFonts w:ascii="Times New Roman" w:hAnsi="Times New Roman" w:cs="Times New Roman"/>
          <w:sz w:val="28"/>
        </w:rPr>
        <w:t>муниципальном районе;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готовить обобщенную справку по выполнению мероприятий ГО в </w:t>
      </w:r>
      <w:r>
        <w:rPr>
          <w:rFonts w:ascii="Times New Roman" w:hAnsi="Times New Roman" w:cs="Times New Roman"/>
          <w:sz w:val="28"/>
        </w:rPr>
        <w:t>Кадошкинском</w:t>
      </w:r>
      <w:r w:rsidR="00D45337" w:rsidRPr="00D45337">
        <w:rPr>
          <w:rFonts w:ascii="Times New Roman" w:hAnsi="Times New Roman" w:cs="Times New Roman"/>
          <w:sz w:val="28"/>
        </w:rPr>
        <w:t xml:space="preserve"> муниципальном районе;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информировать объекты об обстановке и предстоящих действиях;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доводить принятые руководителем ГО решения и контролировать их выполнение;</w:t>
      </w:r>
    </w:p>
    <w:p w:rsidR="00D45337" w:rsidRPr="00D45337" w:rsidRDefault="0035432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готовить и оформлять проекты приказов и распоряжений руководителя ГО.</w:t>
      </w: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Основные документы руководителя группы контроля: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положение о группе контроля;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функциональные обязанности должностных лиц группы контроля;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схема оповещения группы контроля;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табель донесений, представляемых учреждениями, организациями и муниципальными образованиями </w:t>
      </w:r>
      <w:r w:rsidR="00E11FBD">
        <w:rPr>
          <w:rFonts w:ascii="Times New Roman" w:hAnsi="Times New Roman" w:cs="Times New Roman"/>
          <w:sz w:val="28"/>
        </w:rPr>
        <w:t>Кадошкинского</w:t>
      </w:r>
      <w:r w:rsidR="00D45337" w:rsidRPr="00D45337">
        <w:rPr>
          <w:rFonts w:ascii="Times New Roman" w:hAnsi="Times New Roman" w:cs="Times New Roman"/>
          <w:sz w:val="28"/>
        </w:rPr>
        <w:t xml:space="preserve"> муниципального района, о выполнении мероприятий по ГО при переводе гражданской обороны с мирного на военное время, при проведении командно-штабных, штабных учений и тренировок по гражданской обороне (по учебным вводным);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списки телефонов взаимодействующих органов;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сигналы гражданской обороны;</w:t>
      </w:r>
    </w:p>
    <w:p w:rsid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бланки формализованных документов (донесений по гражданской обороне).</w:t>
      </w:r>
    </w:p>
    <w:p w:rsidR="004F0EAF" w:rsidRPr="00D45337" w:rsidRDefault="004F0EA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b/>
          <w:bCs/>
          <w:sz w:val="28"/>
        </w:rPr>
        <w:t>Функциональные обязанности заместитель руководителя группы контроля:</w:t>
      </w: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Заместитель руководителя группы контроля отвечает за: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своевременное развертывание группы контроля по выполнению мероприятий гражданской обороны и подготовки предложений, взаимодействия и координации деятельности, сбора и обобщения данных;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работу группы контроля;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контроль и своевременное обобщение поступающей информации от объектов для доклада руководителю группы контроля (руководителю ГО);</w:t>
      </w:r>
    </w:p>
    <w:p w:rsidR="00D45337" w:rsidRPr="00D45337" w:rsidRDefault="00580FD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контроль исполнения объектами решений, принятых руководителем ГО.</w:t>
      </w: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Заместитель руководителя группы контроля обязан: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 получением сигнала (приказа, распоряжения) уточнить задачу и проконтролировать своевременное развертывание группы контроля;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принимать участие в подготовке предложений руководителю ГО для принятия решения и оформления его в документах;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осуществлять контроль за выполнением мероприятий по ГО на объектах;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контролировать правильное и достоверное занесение специалистами группы контроля данных в ведомости контроля выполнения мероприятий по ГО, поступающие от объектов;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готовить сведения в обобщенную справку по выполнению мероприятий ГО в </w:t>
      </w:r>
      <w:r>
        <w:rPr>
          <w:rFonts w:ascii="Times New Roman" w:hAnsi="Times New Roman" w:cs="Times New Roman"/>
          <w:sz w:val="28"/>
        </w:rPr>
        <w:t>Кадошкинском</w:t>
      </w:r>
      <w:r w:rsidR="00D45337" w:rsidRPr="00D45337">
        <w:rPr>
          <w:rFonts w:ascii="Times New Roman" w:hAnsi="Times New Roman" w:cs="Times New Roman"/>
          <w:sz w:val="28"/>
        </w:rPr>
        <w:t xml:space="preserve"> муниципальном районе;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доводить принятые руководителем ГО решения и контролировать их выполнение;</w:t>
      </w:r>
    </w:p>
    <w:p w:rsidR="00D45337" w:rsidRP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 xml:space="preserve">готовить предложения руководителю ГО по применению подчиненных сил и средств в </w:t>
      </w:r>
      <w:r>
        <w:rPr>
          <w:rFonts w:ascii="Times New Roman" w:hAnsi="Times New Roman" w:cs="Times New Roman"/>
          <w:sz w:val="28"/>
        </w:rPr>
        <w:t>Кадошкинском</w:t>
      </w:r>
      <w:r w:rsidR="00D45337" w:rsidRPr="00D45337">
        <w:rPr>
          <w:rFonts w:ascii="Times New Roman" w:hAnsi="Times New Roman" w:cs="Times New Roman"/>
          <w:sz w:val="28"/>
        </w:rPr>
        <w:t xml:space="preserve"> муниципальном районе;</w:t>
      </w:r>
    </w:p>
    <w:p w:rsidR="00D45337" w:rsidRDefault="001656C9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при отсутствии руководителя группы контроля выполнять его обязанности.</w:t>
      </w:r>
    </w:p>
    <w:p w:rsidR="004F0EAF" w:rsidRPr="00D45337" w:rsidRDefault="004F0EAF" w:rsidP="006D0349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D45337" w:rsidRPr="00D45337" w:rsidRDefault="00D45337" w:rsidP="006D0349">
      <w:pPr>
        <w:pStyle w:val="a4"/>
        <w:tabs>
          <w:tab w:val="left" w:pos="7815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b/>
          <w:bCs/>
          <w:sz w:val="28"/>
        </w:rPr>
        <w:t>Функциональные обязанности специалиста группы контроля:</w:t>
      </w:r>
    </w:p>
    <w:p w:rsidR="00D45337" w:rsidRPr="00D45337" w:rsidRDefault="00D45337" w:rsidP="003C1451">
      <w:pPr>
        <w:pStyle w:val="a4"/>
        <w:tabs>
          <w:tab w:val="left" w:pos="7815"/>
        </w:tabs>
        <w:ind w:left="0" w:firstLine="567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Специалист группы контроля отвечает за:</w:t>
      </w:r>
    </w:p>
    <w:p w:rsidR="00D45337" w:rsidRPr="00D45337" w:rsidRDefault="001656C9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своевременное развертывание группы контроля за выполнением мероприятий по ГО;</w:t>
      </w:r>
    </w:p>
    <w:p w:rsidR="00D45337" w:rsidRPr="00D45337" w:rsidRDefault="004F0EA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своевременный сбор и обобщение поступающей информации от объектов для доклада руководителю группы контроля;</w:t>
      </w:r>
    </w:p>
    <w:p w:rsidR="00D45337" w:rsidRPr="00D45337" w:rsidRDefault="004F0EA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своевременное доведение до объектов сигналов и распоряжений выполнения мероприятий по ГО;</w:t>
      </w:r>
    </w:p>
    <w:p w:rsidR="00D45337" w:rsidRPr="00D45337" w:rsidRDefault="004F0EA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ведение ведомости контроля за выполнением мероприятий по ГО на объектах.</w:t>
      </w:r>
    </w:p>
    <w:p w:rsidR="00D45337" w:rsidRPr="00D45337" w:rsidRDefault="00D45337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Специалист группы контроля обязан:</w:t>
      </w:r>
    </w:p>
    <w:p w:rsidR="00D45337" w:rsidRPr="00D45337" w:rsidRDefault="004F0EA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 получением сигнала (распоряжения) прибыть на пункт управления, получить задачу и документы у руководителя группы (заместителя) и подготовить их к работе;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организовать сбор, обобщение, отображение и оценку данных об обстановке и представлять руководителю группы контроля;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проводить оперативные расчеты и готовить предложения для принятия решений руководителями ГО;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организовать планирование действий органов управления и сил ГО и разработку оперативных документов;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доводить принятые руководителем ГО решения до исполнителей;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вести учет и доводить сигналы управления, приказы и распоряжения руководителя ГО;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организовать прием, учет, доклад вруководителю группы контроля представление сигналов управления, приказов и распоряжений от вышестоящего органа управления;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организовать передачу на вышестоящий орган управления докладов о выполнении поставленных задач и информации об обстановке;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готовить данные о выполнения мероприятий ГО;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готовить доклады и справки о составе, состоянии и действиях подчиненных органов управления и сил ГО.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при поступлении докладов о невыполнении мероприятий по ГО немедленно докладывать об этом руководителю группы контроля;</w:t>
      </w:r>
    </w:p>
    <w:p w:rsidR="00D45337" w:rsidRPr="00D45337" w:rsidRDefault="00F304DF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вести журнал учета полученных и отданных распоряжений.</w:t>
      </w:r>
    </w:p>
    <w:p w:rsidR="00D45337" w:rsidRPr="00D45337" w:rsidRDefault="00D45337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D45337">
        <w:rPr>
          <w:rFonts w:ascii="Times New Roman" w:hAnsi="Times New Roman" w:cs="Times New Roman"/>
          <w:sz w:val="28"/>
        </w:rPr>
        <w:t>Основные документы членов группы контроля:</w:t>
      </w:r>
    </w:p>
    <w:p w:rsidR="00D45337" w:rsidRPr="00D45337" w:rsidRDefault="001F44D0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функциональные обязанности;</w:t>
      </w:r>
    </w:p>
    <w:p w:rsidR="00D45337" w:rsidRPr="00D45337" w:rsidRDefault="001F44D0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бланки формализованных документов;</w:t>
      </w:r>
    </w:p>
    <w:p w:rsidR="00D45337" w:rsidRPr="00D45337" w:rsidRDefault="001F44D0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список номеров телефонов руководителей объектов;</w:t>
      </w:r>
    </w:p>
    <w:p w:rsidR="00D45337" w:rsidRPr="00D45337" w:rsidRDefault="001F44D0" w:rsidP="004F0EAF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5337" w:rsidRPr="00D45337">
        <w:rPr>
          <w:rFonts w:ascii="Times New Roman" w:hAnsi="Times New Roman" w:cs="Times New Roman"/>
          <w:sz w:val="28"/>
        </w:rPr>
        <w:t>журнал учета полученных и отданных распоряжений.</w:t>
      </w:r>
    </w:p>
    <w:p w:rsidR="00D45337" w:rsidRDefault="00D45337" w:rsidP="003C1451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1F44D0" w:rsidRDefault="001F44D0" w:rsidP="00D45337">
      <w:pPr>
        <w:pStyle w:val="a4"/>
        <w:tabs>
          <w:tab w:val="left" w:pos="78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7825D9" w:rsidRPr="00AB058A" w:rsidRDefault="007825D9" w:rsidP="007825D9">
      <w:pPr>
        <w:pStyle w:val="a4"/>
        <w:tabs>
          <w:tab w:val="left" w:pos="7815"/>
        </w:tabs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 №3</w:t>
      </w:r>
    </w:p>
    <w:p w:rsidR="007825D9" w:rsidRPr="00AB058A" w:rsidRDefault="007825D9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 w:rsidRPr="00AB058A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187431" w:rsidRDefault="00187431" w:rsidP="00187431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7825D9" w:rsidRPr="00AB058A">
        <w:rPr>
          <w:rFonts w:ascii="Times New Roman" w:hAnsi="Times New Roman" w:cs="Times New Roman"/>
          <w:sz w:val="28"/>
        </w:rPr>
        <w:t xml:space="preserve">Кадошкинского муниципального района </w:t>
      </w:r>
    </w:p>
    <w:p w:rsidR="007825D9" w:rsidRDefault="00187431" w:rsidP="00187431">
      <w:pPr>
        <w:pStyle w:val="a4"/>
        <w:tabs>
          <w:tab w:val="left" w:pos="781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7825D9" w:rsidRPr="00AB058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23 мая 2023</w:t>
      </w:r>
      <w:r w:rsidR="007825D9" w:rsidRPr="00AB058A">
        <w:rPr>
          <w:rFonts w:ascii="Times New Roman" w:hAnsi="Times New Roman" w:cs="Times New Roman"/>
          <w:sz w:val="28"/>
        </w:rPr>
        <w:t>г. №</w:t>
      </w:r>
      <w:r>
        <w:rPr>
          <w:rFonts w:ascii="Times New Roman" w:hAnsi="Times New Roman" w:cs="Times New Roman"/>
          <w:sz w:val="28"/>
        </w:rPr>
        <w:t>194-П</w:t>
      </w:r>
    </w:p>
    <w:p w:rsidR="007825D9" w:rsidRDefault="007825D9" w:rsidP="007825D9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825D9" w:rsidRPr="007825D9" w:rsidRDefault="007825D9" w:rsidP="007825D9">
      <w:pPr>
        <w:pStyle w:val="a4"/>
        <w:tabs>
          <w:tab w:val="left" w:pos="7815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F44D0" w:rsidRPr="00841984" w:rsidRDefault="00D45337" w:rsidP="007825D9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32"/>
        </w:rPr>
      </w:pPr>
      <w:r w:rsidRPr="00841984">
        <w:rPr>
          <w:rFonts w:ascii="Times New Roman" w:hAnsi="Times New Roman" w:cs="Times New Roman"/>
          <w:b/>
          <w:sz w:val="32"/>
        </w:rPr>
        <w:t>Состав</w:t>
      </w:r>
    </w:p>
    <w:p w:rsidR="00D45337" w:rsidRDefault="00D45337" w:rsidP="007825D9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7825D9">
        <w:rPr>
          <w:rFonts w:ascii="Times New Roman" w:hAnsi="Times New Roman" w:cs="Times New Roman"/>
          <w:b/>
          <w:sz w:val="28"/>
        </w:rPr>
        <w:t xml:space="preserve">группы контроля за ходом выполнения мероприятий по гражданской обороне в </w:t>
      </w:r>
      <w:r w:rsidR="007825D9">
        <w:rPr>
          <w:rFonts w:ascii="Times New Roman" w:hAnsi="Times New Roman" w:cs="Times New Roman"/>
          <w:b/>
          <w:sz w:val="28"/>
        </w:rPr>
        <w:t>Кадошкинском</w:t>
      </w:r>
      <w:r w:rsidRPr="007825D9">
        <w:rPr>
          <w:rFonts w:ascii="Times New Roman" w:hAnsi="Times New Roman" w:cs="Times New Roman"/>
          <w:b/>
          <w:sz w:val="28"/>
        </w:rPr>
        <w:t xml:space="preserve"> муниципальном районе</w:t>
      </w:r>
    </w:p>
    <w:p w:rsidR="00AD0164" w:rsidRDefault="00AD0164" w:rsidP="007825D9">
      <w:pPr>
        <w:pStyle w:val="a4"/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AD0164" w:rsidRDefault="004A7855" w:rsidP="004A7855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Синтюрина Н.А. </w:t>
      </w:r>
      <w:r w:rsidR="000E39BF">
        <w:rPr>
          <w:rFonts w:ascii="Times New Roman" w:hAnsi="Times New Roman" w:cs="Times New Roman"/>
          <w:sz w:val="28"/>
        </w:rPr>
        <w:t xml:space="preserve">–и.о. заместителя Главы Кадошкинского муниципального района по строительству, промышленности, транспорту и связи, </w:t>
      </w:r>
      <w:r w:rsidR="00E11FBD">
        <w:rPr>
          <w:rFonts w:ascii="Times New Roman" w:hAnsi="Times New Roman" w:cs="Times New Roman"/>
          <w:sz w:val="28"/>
        </w:rPr>
        <w:t>р</w:t>
      </w:r>
      <w:r w:rsidR="00E11FBD" w:rsidRPr="00D45337">
        <w:rPr>
          <w:rFonts w:ascii="Times New Roman" w:hAnsi="Times New Roman" w:cs="Times New Roman"/>
          <w:sz w:val="28"/>
        </w:rPr>
        <w:t>уководитель группы контроля</w:t>
      </w:r>
      <w:r w:rsidR="00E11FBD">
        <w:rPr>
          <w:rFonts w:ascii="Times New Roman" w:hAnsi="Times New Roman" w:cs="Times New Roman"/>
          <w:sz w:val="28"/>
        </w:rPr>
        <w:t>.</w:t>
      </w:r>
    </w:p>
    <w:p w:rsidR="00E11FBD" w:rsidRDefault="00E11FBD" w:rsidP="004A7855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Власкина О.Н. – начальник отдела ГО администрации Кадошкинского муниципального района, заместитель руководителя группы контроля.</w:t>
      </w:r>
    </w:p>
    <w:p w:rsidR="00E11FBD" w:rsidRDefault="00E11FBD" w:rsidP="004A7855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Колябина Г.А. – начальник управления экономического анализа и торговли администрации Кадошкинского муниципального района, </w:t>
      </w:r>
      <w:r w:rsidR="00591EE0">
        <w:rPr>
          <w:rFonts w:ascii="Times New Roman" w:hAnsi="Times New Roman" w:cs="Times New Roman"/>
          <w:sz w:val="28"/>
        </w:rPr>
        <w:t>с</w:t>
      </w:r>
      <w:r w:rsidR="00591EE0" w:rsidRPr="00D45337">
        <w:rPr>
          <w:rFonts w:ascii="Times New Roman" w:hAnsi="Times New Roman" w:cs="Times New Roman"/>
          <w:sz w:val="28"/>
        </w:rPr>
        <w:t>пециалист группы контроля</w:t>
      </w:r>
      <w:r w:rsidR="00591EE0">
        <w:rPr>
          <w:rFonts w:ascii="Times New Roman" w:hAnsi="Times New Roman" w:cs="Times New Roman"/>
          <w:sz w:val="28"/>
        </w:rPr>
        <w:t>.</w:t>
      </w:r>
    </w:p>
    <w:p w:rsidR="00591EE0" w:rsidRDefault="00591EE0" w:rsidP="004A7855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Ивкина Л.И. - начальник отдела </w:t>
      </w:r>
      <w:r w:rsidRPr="00591EE0">
        <w:rPr>
          <w:rFonts w:ascii="Times New Roman" w:hAnsi="Times New Roman" w:cs="Times New Roman"/>
          <w:sz w:val="28"/>
        </w:rPr>
        <w:t>по работе с отраслями АПК и ЛПХ управления сельского хозяйства</w:t>
      </w:r>
      <w:r>
        <w:rPr>
          <w:rFonts w:ascii="Times New Roman" w:hAnsi="Times New Roman" w:cs="Times New Roman"/>
          <w:sz w:val="28"/>
        </w:rPr>
        <w:t xml:space="preserve"> администрации Кадошкинского </w:t>
      </w:r>
      <w:r w:rsidR="009E4163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района</w:t>
      </w:r>
      <w:r w:rsidR="009E4163">
        <w:rPr>
          <w:rFonts w:ascii="Times New Roman" w:hAnsi="Times New Roman" w:cs="Times New Roman"/>
          <w:sz w:val="28"/>
        </w:rPr>
        <w:t>, с</w:t>
      </w:r>
      <w:r w:rsidR="009E4163" w:rsidRPr="00D45337">
        <w:rPr>
          <w:rFonts w:ascii="Times New Roman" w:hAnsi="Times New Roman" w:cs="Times New Roman"/>
          <w:sz w:val="28"/>
        </w:rPr>
        <w:t>пециалист группы контроля</w:t>
      </w:r>
      <w:r w:rsidR="009E4163">
        <w:rPr>
          <w:rFonts w:ascii="Times New Roman" w:hAnsi="Times New Roman" w:cs="Times New Roman"/>
          <w:sz w:val="28"/>
        </w:rPr>
        <w:t>.</w:t>
      </w:r>
    </w:p>
    <w:p w:rsidR="00E11FBD" w:rsidRPr="004A7855" w:rsidRDefault="00E11FBD" w:rsidP="004A7855">
      <w:pPr>
        <w:pStyle w:val="a4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</w:p>
    <w:sectPr w:rsidR="00E11FBD" w:rsidRPr="004A7855" w:rsidSect="00AB058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E6282"/>
    <w:multiLevelType w:val="hybridMultilevel"/>
    <w:tmpl w:val="3490DF54"/>
    <w:lvl w:ilvl="0" w:tplc="472A67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931C9"/>
    <w:multiLevelType w:val="hybridMultilevel"/>
    <w:tmpl w:val="204ED7CC"/>
    <w:lvl w:ilvl="0" w:tplc="14265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9B0BB6"/>
    <w:multiLevelType w:val="hybridMultilevel"/>
    <w:tmpl w:val="130AE4F6"/>
    <w:lvl w:ilvl="0" w:tplc="57302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200E2A"/>
    <w:multiLevelType w:val="hybridMultilevel"/>
    <w:tmpl w:val="DB947154"/>
    <w:lvl w:ilvl="0" w:tplc="CEEA8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C02"/>
    <w:rsid w:val="00031488"/>
    <w:rsid w:val="000C78E2"/>
    <w:rsid w:val="000E14A0"/>
    <w:rsid w:val="000E39BF"/>
    <w:rsid w:val="0011598F"/>
    <w:rsid w:val="00132252"/>
    <w:rsid w:val="00147E9C"/>
    <w:rsid w:val="001637E6"/>
    <w:rsid w:val="001656C9"/>
    <w:rsid w:val="00187431"/>
    <w:rsid w:val="001A4D29"/>
    <w:rsid w:val="001B49FD"/>
    <w:rsid w:val="001D51E8"/>
    <w:rsid w:val="001D6735"/>
    <w:rsid w:val="001E629C"/>
    <w:rsid w:val="001F3DD1"/>
    <w:rsid w:val="001F44D0"/>
    <w:rsid w:val="00240356"/>
    <w:rsid w:val="0025618C"/>
    <w:rsid w:val="00285453"/>
    <w:rsid w:val="002B079D"/>
    <w:rsid w:val="002F3582"/>
    <w:rsid w:val="00312C8A"/>
    <w:rsid w:val="00345325"/>
    <w:rsid w:val="0035432F"/>
    <w:rsid w:val="00375779"/>
    <w:rsid w:val="00391246"/>
    <w:rsid w:val="00392884"/>
    <w:rsid w:val="003A2DD5"/>
    <w:rsid w:val="003C1451"/>
    <w:rsid w:val="003E1C02"/>
    <w:rsid w:val="003F2063"/>
    <w:rsid w:val="0042409D"/>
    <w:rsid w:val="00425E74"/>
    <w:rsid w:val="004A7331"/>
    <w:rsid w:val="004A733C"/>
    <w:rsid w:val="004A7855"/>
    <w:rsid w:val="004E51FD"/>
    <w:rsid w:val="004F0EAF"/>
    <w:rsid w:val="004F6FB8"/>
    <w:rsid w:val="00531316"/>
    <w:rsid w:val="005474EC"/>
    <w:rsid w:val="005638C7"/>
    <w:rsid w:val="00580FDF"/>
    <w:rsid w:val="00591EE0"/>
    <w:rsid w:val="0059244B"/>
    <w:rsid w:val="00596926"/>
    <w:rsid w:val="005A5BAA"/>
    <w:rsid w:val="005D6FF0"/>
    <w:rsid w:val="00612921"/>
    <w:rsid w:val="00625613"/>
    <w:rsid w:val="0066166F"/>
    <w:rsid w:val="006D0349"/>
    <w:rsid w:val="006D19BD"/>
    <w:rsid w:val="006D3697"/>
    <w:rsid w:val="006D4388"/>
    <w:rsid w:val="00704F6D"/>
    <w:rsid w:val="00720960"/>
    <w:rsid w:val="007825D9"/>
    <w:rsid w:val="007C1EE7"/>
    <w:rsid w:val="007D7152"/>
    <w:rsid w:val="007E262B"/>
    <w:rsid w:val="007E5BFB"/>
    <w:rsid w:val="007F4D07"/>
    <w:rsid w:val="007F549F"/>
    <w:rsid w:val="00801639"/>
    <w:rsid w:val="00810D6E"/>
    <w:rsid w:val="00841984"/>
    <w:rsid w:val="008661B6"/>
    <w:rsid w:val="008D79E2"/>
    <w:rsid w:val="00975DBF"/>
    <w:rsid w:val="009E4163"/>
    <w:rsid w:val="009E793E"/>
    <w:rsid w:val="009F7AE0"/>
    <w:rsid w:val="00A45F7F"/>
    <w:rsid w:val="00A600E9"/>
    <w:rsid w:val="00AB058A"/>
    <w:rsid w:val="00AB32DE"/>
    <w:rsid w:val="00AD0164"/>
    <w:rsid w:val="00AD5A5D"/>
    <w:rsid w:val="00B87FC2"/>
    <w:rsid w:val="00BF6913"/>
    <w:rsid w:val="00C302B7"/>
    <w:rsid w:val="00C5375C"/>
    <w:rsid w:val="00C74775"/>
    <w:rsid w:val="00C84A38"/>
    <w:rsid w:val="00C852F9"/>
    <w:rsid w:val="00C96032"/>
    <w:rsid w:val="00CB1F81"/>
    <w:rsid w:val="00CC0EF4"/>
    <w:rsid w:val="00CE2D01"/>
    <w:rsid w:val="00D45337"/>
    <w:rsid w:val="00D56E0E"/>
    <w:rsid w:val="00D80C75"/>
    <w:rsid w:val="00D9172B"/>
    <w:rsid w:val="00D92A61"/>
    <w:rsid w:val="00E11FBD"/>
    <w:rsid w:val="00E41594"/>
    <w:rsid w:val="00F304DF"/>
    <w:rsid w:val="00F6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F"/>
  </w:style>
  <w:style w:type="paragraph" w:styleId="1">
    <w:name w:val="heading 1"/>
    <w:basedOn w:val="a"/>
    <w:next w:val="a"/>
    <w:link w:val="10"/>
    <w:uiPriority w:val="99"/>
    <w:qFormat/>
    <w:rsid w:val="0037577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5779"/>
    <w:pPr>
      <w:keepNext/>
      <w:suppressAutoHyphens/>
      <w:spacing w:after="0" w:line="240" w:lineRule="auto"/>
      <w:ind w:left="1416" w:hanging="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757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5B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6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7577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577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757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375779"/>
  </w:style>
  <w:style w:type="paragraph" w:styleId="a5">
    <w:name w:val="Normal (Web)"/>
    <w:basedOn w:val="a"/>
    <w:rsid w:val="003757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757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757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ПодписьМоя"/>
    <w:basedOn w:val="a"/>
    <w:rsid w:val="00375779"/>
    <w:pPr>
      <w:suppressLineNumbers/>
      <w:suppressAutoHyphens/>
      <w:spacing w:before="840"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Body Text Indent"/>
    <w:basedOn w:val="a"/>
    <w:link w:val="aa"/>
    <w:rsid w:val="003757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757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5779"/>
  </w:style>
  <w:style w:type="character" w:customStyle="1" w:styleId="ab">
    <w:name w:val="Цветовое выделение"/>
    <w:uiPriority w:val="99"/>
    <w:rsid w:val="00375779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75779"/>
    <w:rPr>
      <w:b w:val="0"/>
      <w:bCs w:val="0"/>
      <w:color w:val="106BBE"/>
    </w:rPr>
  </w:style>
  <w:style w:type="paragraph" w:customStyle="1" w:styleId="ad">
    <w:name w:val="Текст (справка)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Комментарий"/>
    <w:basedOn w:val="ad"/>
    <w:next w:val="a"/>
    <w:uiPriority w:val="99"/>
    <w:rsid w:val="00375779"/>
    <w:pPr>
      <w:spacing w:before="75"/>
      <w:ind w:right="0"/>
      <w:jc w:val="both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375779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375779"/>
    <w:pPr>
      <w:spacing w:before="180"/>
      <w:ind w:left="360" w:right="360" w:firstLine="0"/>
    </w:pPr>
  </w:style>
  <w:style w:type="paragraph" w:customStyle="1" w:styleId="af2">
    <w:name w:val="Нормальный (таблица)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Подзаголовок для информации об изменениях"/>
    <w:basedOn w:val="af0"/>
    <w:next w:val="a"/>
    <w:uiPriority w:val="99"/>
    <w:rsid w:val="00375779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 для Текст"/>
    <w:uiPriority w:val="99"/>
    <w:rsid w:val="00375779"/>
    <w:rPr>
      <w:rFonts w:ascii="Times New Roman CYR" w:hAnsi="Times New Roman CYR" w:cs="Times New Roman CYR"/>
    </w:rPr>
  </w:style>
  <w:style w:type="paragraph" w:styleId="af6">
    <w:name w:val="header"/>
    <w:basedOn w:val="a"/>
    <w:link w:val="af7"/>
    <w:uiPriority w:val="99"/>
    <w:unhideWhenUsed/>
    <w:rsid w:val="003757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3757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3757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757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fa">
    <w:name w:val="Table Grid"/>
    <w:basedOn w:val="a1"/>
    <w:rsid w:val="0037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425E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425E74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2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25E74"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sid w:val="00D45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577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5779"/>
    <w:pPr>
      <w:keepNext/>
      <w:suppressAutoHyphens/>
      <w:spacing w:after="0" w:line="240" w:lineRule="auto"/>
      <w:ind w:left="1416" w:hanging="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757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5B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6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7577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577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757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375779"/>
  </w:style>
  <w:style w:type="paragraph" w:styleId="a5">
    <w:name w:val="Normal (Web)"/>
    <w:basedOn w:val="a"/>
    <w:rsid w:val="003757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757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757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ПодписьМоя"/>
    <w:basedOn w:val="a"/>
    <w:rsid w:val="00375779"/>
    <w:pPr>
      <w:suppressLineNumbers/>
      <w:suppressAutoHyphens/>
      <w:spacing w:before="840"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Body Text Indent"/>
    <w:basedOn w:val="a"/>
    <w:link w:val="aa"/>
    <w:rsid w:val="003757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757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5779"/>
  </w:style>
  <w:style w:type="character" w:customStyle="1" w:styleId="ab">
    <w:name w:val="Цветовое выделение"/>
    <w:uiPriority w:val="99"/>
    <w:rsid w:val="00375779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75779"/>
    <w:rPr>
      <w:b w:val="0"/>
      <w:bCs w:val="0"/>
      <w:color w:val="106BBE"/>
    </w:rPr>
  </w:style>
  <w:style w:type="paragraph" w:customStyle="1" w:styleId="ad">
    <w:name w:val="Текст (справка)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Комментарий"/>
    <w:basedOn w:val="ad"/>
    <w:next w:val="a"/>
    <w:uiPriority w:val="99"/>
    <w:rsid w:val="00375779"/>
    <w:pPr>
      <w:spacing w:before="75"/>
      <w:ind w:right="0"/>
      <w:jc w:val="both"/>
    </w:pPr>
    <w:rPr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375779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375779"/>
    <w:pPr>
      <w:spacing w:before="180"/>
      <w:ind w:left="360" w:right="360" w:firstLine="0"/>
    </w:pPr>
  </w:style>
  <w:style w:type="paragraph" w:customStyle="1" w:styleId="af2">
    <w:name w:val="Нормальный (таблица)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Подзаголовок для информации об изменениях"/>
    <w:basedOn w:val="af0"/>
    <w:next w:val="a"/>
    <w:uiPriority w:val="99"/>
    <w:rsid w:val="00375779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375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 для Текст"/>
    <w:uiPriority w:val="99"/>
    <w:rsid w:val="00375779"/>
    <w:rPr>
      <w:rFonts w:ascii="Times New Roman CYR" w:hAnsi="Times New Roman CYR" w:cs="Times New Roman CYR"/>
    </w:rPr>
  </w:style>
  <w:style w:type="paragraph" w:styleId="af6">
    <w:name w:val="header"/>
    <w:basedOn w:val="a"/>
    <w:link w:val="af7"/>
    <w:uiPriority w:val="99"/>
    <w:unhideWhenUsed/>
    <w:rsid w:val="003757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3757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3757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757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fa">
    <w:name w:val="Table Grid"/>
    <w:basedOn w:val="a1"/>
    <w:rsid w:val="0037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425E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425E74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2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25E74"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sid w:val="00D45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1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8EF5-5618-45BE-8401-93001130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46</cp:revision>
  <dcterms:created xsi:type="dcterms:W3CDTF">2023-05-15T11:09:00Z</dcterms:created>
  <dcterms:modified xsi:type="dcterms:W3CDTF">2023-05-30T09:08:00Z</dcterms:modified>
</cp:coreProperties>
</file>