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D8" w:rsidRPr="005C165A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>АДМИНИСТРАЦИЯ КАДОШКИНСКОГО</w:t>
      </w:r>
    </w:p>
    <w:p w:rsidR="00D64E41" w:rsidRPr="005C165A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64E41" w:rsidRPr="005C165A" w:rsidRDefault="00D64E41" w:rsidP="00507F50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64E41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07F50" w:rsidRPr="005C165A" w:rsidRDefault="00507F50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64E41" w:rsidRPr="00507F50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507F50">
        <w:rPr>
          <w:rFonts w:ascii="Times New Roman" w:hAnsi="Times New Roman" w:cs="Times New Roman"/>
          <w:b/>
          <w:sz w:val="32"/>
          <w:szCs w:val="34"/>
        </w:rPr>
        <w:t>ПОСТАНОВЛЕНИЕ</w:t>
      </w:r>
    </w:p>
    <w:p w:rsidR="006552DF" w:rsidRPr="005C165A" w:rsidRDefault="006552DF" w:rsidP="000635F0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E41" w:rsidRPr="00277263" w:rsidRDefault="00277263" w:rsidP="00FA66B0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77263">
        <w:rPr>
          <w:rFonts w:ascii="Times New Roman" w:hAnsi="Times New Roman" w:cs="Times New Roman"/>
          <w:sz w:val="28"/>
          <w:szCs w:val="28"/>
        </w:rPr>
        <w:t>01.10.2024</w:t>
      </w:r>
      <w:r w:rsidR="00D64E41" w:rsidRPr="0027726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635F0" w:rsidRPr="00277263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Pr="00277263">
        <w:rPr>
          <w:rFonts w:ascii="Times New Roman" w:hAnsi="Times New Roman" w:cs="Times New Roman"/>
          <w:sz w:val="28"/>
          <w:szCs w:val="28"/>
        </w:rPr>
        <w:t>716-П</w:t>
      </w:r>
    </w:p>
    <w:p w:rsidR="00D64E41" w:rsidRPr="005C165A" w:rsidRDefault="000635F0" w:rsidP="00FA66B0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D64E41" w:rsidRPr="005C165A">
        <w:rPr>
          <w:rFonts w:ascii="Times New Roman" w:hAnsi="Times New Roman" w:cs="Times New Roman"/>
          <w:sz w:val="28"/>
          <w:szCs w:val="28"/>
        </w:rPr>
        <w:t>п. Кадошкино</w:t>
      </w:r>
    </w:p>
    <w:p w:rsidR="00D64E41" w:rsidRPr="005C165A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F2D18" w:rsidRPr="00250E89" w:rsidRDefault="000B54D8" w:rsidP="006552DF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197805">
        <w:rPr>
          <w:rFonts w:ascii="Times New Roman" w:hAnsi="Times New Roman" w:cs="Times New Roman"/>
          <w:b/>
          <w:sz w:val="28"/>
          <w:szCs w:val="28"/>
        </w:rPr>
        <w:t>оложения о комиссии по установлению фактов  проживания граждан Российской Федерации, иностранных граждан и лиц без гражданства в жилых помещениях, находящихся  в зоне чрезвычайной ситуации на территории Кадошкинского муниципального района</w:t>
      </w:r>
    </w:p>
    <w:p w:rsidR="00172E05" w:rsidRPr="005C165A" w:rsidRDefault="00172E05" w:rsidP="00507F5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8E11DC" w:rsidRPr="000B54D8" w:rsidRDefault="006101A6" w:rsidP="002249AD">
      <w:pPr>
        <w:pStyle w:val="a3"/>
        <w:ind w:right="-1" w:firstLine="709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соответствии с </w:t>
      </w:r>
      <w:hyperlink r:id="rId8" w:anchor="/document/10107960/entry/0" w:history="1">
        <w:r w:rsidRPr="006101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21 декабря 1994 г. № 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68-ФЗ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 </w:t>
      </w:r>
      <w:hyperlink r:id="rId9" w:anchor="/document/186367/entry/0" w:history="1">
        <w:r w:rsidRPr="006101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от 06 октября 2003 г.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131-ФЗ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 </w:t>
      </w:r>
      <w:hyperlink r:id="rId10" w:anchor="/document/403303940/entry/0" w:history="1">
        <w:r w:rsidRPr="006101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МЧС России от 10 декабря 2021 г.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858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 </w:t>
      </w:r>
      <w:hyperlink r:id="rId11" w:anchor="/document/403591026/entry/0" w:history="1">
        <w:r w:rsidRPr="006101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Указом</w:t>
        </w:r>
      </w:hyperlink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Главы Республики Мордовия от 24 февраля 2022 г.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69-УГ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установлении мер социальной поддержки гражданам в результате чрезвычайных ситуаций прир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одного и техногенного характера»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 </w:t>
      </w:r>
      <w:hyperlink r:id="rId12" w:anchor="/document/9014574/entry/0" w:history="1">
        <w:r w:rsidRPr="006101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распоряжения</w:t>
        </w:r>
      </w:hyperlink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Правительства Республ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ики Мордовия от 27 мая 2013 г. № 262-Р «</w:t>
      </w:r>
      <w:r w:rsidRPr="006101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Перечня государственных услуг, предоставляемых исполнительными органами государственной власти Республики Мордовия и иными государственными органами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0B54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администрация Кадошкинского муниципального района  </w:t>
      </w:r>
      <w:r w:rsidR="000B54D8" w:rsidRPr="000B54D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 о с та н о в л я е т</w:t>
      </w:r>
      <w:r w:rsidR="000B54D8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:</w:t>
      </w:r>
    </w:p>
    <w:p w:rsidR="000B54D8" w:rsidRPr="006101A6" w:rsidRDefault="000B54D8" w:rsidP="002249AD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D5E" w:rsidRDefault="005C165A" w:rsidP="009E4D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>1.</w:t>
      </w:r>
      <w:r w:rsidR="00B53879">
        <w:rPr>
          <w:rFonts w:ascii="Times New Roman" w:hAnsi="Times New Roman" w:cs="Times New Roman"/>
          <w:sz w:val="28"/>
          <w:szCs w:val="28"/>
        </w:rPr>
        <w:t>Утвердить</w:t>
      </w:r>
      <w:bookmarkStart w:id="0" w:name="_GoBack"/>
      <w:bookmarkEnd w:id="0"/>
      <w:r w:rsidR="009E4D5E">
        <w:rPr>
          <w:rFonts w:ascii="Times New Roman" w:hAnsi="Times New Roman" w:cs="Times New Roman"/>
          <w:sz w:val="28"/>
          <w:szCs w:val="28"/>
        </w:rPr>
        <w:t xml:space="preserve">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Кадошкинского муниципального района, согласно приложению №1 к настоящему постановлению. </w:t>
      </w:r>
    </w:p>
    <w:p w:rsidR="00C56BFA" w:rsidRPr="005C165A" w:rsidRDefault="00C56BFA" w:rsidP="009E4D5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 xml:space="preserve">2. </w:t>
      </w:r>
      <w:r w:rsidR="009E4D5E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установлению фактов проживания гражданРоссийской Федерации, иностранных граждан и лиц без гражданства в жилых помещениях, находящихся в зоне чрезвычайной ситуации, </w:t>
      </w:r>
      <w:r w:rsidR="009E4D5E">
        <w:rPr>
          <w:rFonts w:ascii="Times New Roman" w:hAnsi="Times New Roman" w:cs="Times New Roman"/>
          <w:sz w:val="28"/>
          <w:szCs w:val="28"/>
        </w:rPr>
        <w:lastRenderedPageBreak/>
        <w:t>нарушения условий их жизнедеятельности и утраты ими имущества в результате чрезвычайной ситуации на территории Кадошкинского муниципального района, согласно приложению №2 к настоящему постановлению.</w:t>
      </w:r>
    </w:p>
    <w:p w:rsidR="00744F00" w:rsidRDefault="00B56C36" w:rsidP="006552DF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 xml:space="preserve">3. </w:t>
      </w:r>
      <w:r w:rsidR="005A185D">
        <w:rPr>
          <w:rFonts w:ascii="Times New Roman" w:hAnsi="Times New Roman" w:cs="Times New Roman"/>
          <w:sz w:val="28"/>
          <w:szCs w:val="28"/>
        </w:rPr>
        <w:t>Контроль за</w:t>
      </w:r>
      <w:r w:rsidR="00507F50" w:rsidRPr="005C165A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C81A09">
        <w:rPr>
          <w:rFonts w:ascii="Times New Roman" w:hAnsi="Times New Roman" w:cs="Times New Roman"/>
          <w:sz w:val="28"/>
          <w:szCs w:val="28"/>
        </w:rPr>
        <w:t>го постановления оставляю за собой.</w:t>
      </w:r>
    </w:p>
    <w:p w:rsidR="002249AD" w:rsidRPr="002249AD" w:rsidRDefault="00395542" w:rsidP="00224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5C47">
        <w:rPr>
          <w:rFonts w:ascii="Times New Roman" w:hAnsi="Times New Roman" w:cs="Times New Roman"/>
          <w:sz w:val="28"/>
          <w:szCs w:val="28"/>
        </w:rPr>
        <w:t xml:space="preserve">. </w:t>
      </w:r>
      <w:r w:rsidR="002249AD" w:rsidRPr="002249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B56C36" w:rsidRDefault="00B56C36" w:rsidP="00C4472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2DF" w:rsidRDefault="006552DF" w:rsidP="006552D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73A7" w:rsidRPr="005C165A" w:rsidRDefault="00D573A7" w:rsidP="006552DF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8E11DC" w:rsidRPr="0010110E" w:rsidRDefault="008E11DC" w:rsidP="008E11D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11DC" w:rsidRPr="0010110E" w:rsidRDefault="002249AD" w:rsidP="008E11DC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10110E">
        <w:rPr>
          <w:rFonts w:ascii="Times New Roman" w:hAnsi="Times New Roman" w:cs="Times New Roman"/>
          <w:sz w:val="28"/>
          <w:szCs w:val="28"/>
        </w:rPr>
        <w:t>Глав</w:t>
      </w:r>
      <w:r w:rsidR="00EE0349">
        <w:rPr>
          <w:rFonts w:ascii="Times New Roman" w:hAnsi="Times New Roman" w:cs="Times New Roman"/>
          <w:sz w:val="28"/>
          <w:szCs w:val="28"/>
        </w:rPr>
        <w:t>а</w:t>
      </w:r>
      <w:r w:rsidR="008E11DC" w:rsidRPr="0010110E">
        <w:rPr>
          <w:rFonts w:ascii="Times New Roman" w:hAnsi="Times New Roman" w:cs="Times New Roman"/>
          <w:sz w:val="28"/>
          <w:szCs w:val="28"/>
        </w:rPr>
        <w:t xml:space="preserve"> Кадошкинского</w:t>
      </w:r>
    </w:p>
    <w:p w:rsidR="008E11DC" w:rsidRPr="0010110E" w:rsidRDefault="008E11DC" w:rsidP="000E584A">
      <w:pPr>
        <w:pStyle w:val="a3"/>
        <w:tabs>
          <w:tab w:val="left" w:pos="5562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1011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E584A" w:rsidRPr="0010110E">
        <w:rPr>
          <w:rFonts w:ascii="Times New Roman" w:hAnsi="Times New Roman" w:cs="Times New Roman"/>
          <w:sz w:val="28"/>
          <w:szCs w:val="28"/>
        </w:rPr>
        <w:tab/>
      </w:r>
    </w:p>
    <w:p w:rsidR="00D573A7" w:rsidRPr="0010110E" w:rsidRDefault="008E11DC" w:rsidP="008E11DC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10110E">
        <w:rPr>
          <w:rFonts w:ascii="Times New Roman" w:hAnsi="Times New Roman" w:cs="Times New Roman"/>
          <w:sz w:val="28"/>
          <w:szCs w:val="28"/>
        </w:rPr>
        <w:t xml:space="preserve">Республики Мордовия              </w:t>
      </w:r>
      <w:r w:rsidR="00EE0349">
        <w:rPr>
          <w:rFonts w:ascii="Times New Roman" w:hAnsi="Times New Roman" w:cs="Times New Roman"/>
          <w:sz w:val="28"/>
          <w:szCs w:val="28"/>
        </w:rPr>
        <w:t>А.В. Чаткин</w:t>
      </w: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395542" w:rsidP="00395542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8E11DC" w:rsidRPr="008E5C47" w:rsidRDefault="008E5C47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18"/>
          <w:szCs w:val="18"/>
        </w:rPr>
      </w:pPr>
      <w:r w:rsidRPr="008E5C47">
        <w:rPr>
          <w:rFonts w:ascii="Times New Roman" w:hAnsi="Times New Roman" w:cs="Times New Roman"/>
          <w:sz w:val="18"/>
          <w:szCs w:val="18"/>
        </w:rPr>
        <w:t>Власкина О.Н.</w:t>
      </w:r>
    </w:p>
    <w:p w:rsidR="00D573A7" w:rsidRDefault="008E11DC" w:rsidP="00277263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</w:t>
      </w:r>
      <w:r w:rsidR="00D573A7" w:rsidRPr="005C165A">
        <w:rPr>
          <w:rFonts w:ascii="Times New Roman" w:hAnsi="Times New Roman" w:cs="Times New Roman"/>
          <w:sz w:val="28"/>
          <w:szCs w:val="28"/>
        </w:rPr>
        <w:t>1</w:t>
      </w:r>
    </w:p>
    <w:p w:rsidR="00750D71" w:rsidRDefault="00750D71" w:rsidP="00277263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77263" w:rsidRDefault="00750D71" w:rsidP="00277263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 w:rsidR="00277263">
        <w:rPr>
          <w:rFonts w:ascii="Times New Roman" w:hAnsi="Times New Roman" w:cs="Times New Roman"/>
          <w:sz w:val="28"/>
          <w:szCs w:val="28"/>
        </w:rPr>
        <w:t xml:space="preserve"> </w:t>
      </w:r>
      <w:r w:rsidR="0010110E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50D71" w:rsidRPr="005C165A" w:rsidRDefault="0010110E" w:rsidP="00277263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7263">
        <w:rPr>
          <w:rFonts w:ascii="Times New Roman" w:hAnsi="Times New Roman" w:cs="Times New Roman"/>
          <w:sz w:val="28"/>
          <w:szCs w:val="28"/>
        </w:rPr>
        <w:t xml:space="preserve">01 октября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F4541">
        <w:rPr>
          <w:rFonts w:ascii="Times New Roman" w:hAnsi="Times New Roman" w:cs="Times New Roman"/>
          <w:sz w:val="28"/>
          <w:szCs w:val="28"/>
        </w:rPr>
        <w:t>4</w:t>
      </w:r>
      <w:r w:rsidR="00750D71">
        <w:rPr>
          <w:rFonts w:ascii="Times New Roman" w:hAnsi="Times New Roman" w:cs="Times New Roman"/>
          <w:sz w:val="28"/>
          <w:szCs w:val="28"/>
        </w:rPr>
        <w:t xml:space="preserve"> №</w:t>
      </w:r>
      <w:r w:rsidR="00277263">
        <w:rPr>
          <w:rFonts w:ascii="Times New Roman" w:hAnsi="Times New Roman" w:cs="Times New Roman"/>
          <w:sz w:val="28"/>
          <w:szCs w:val="28"/>
        </w:rPr>
        <w:t xml:space="preserve"> 715-П</w:t>
      </w:r>
      <w:r w:rsidR="0075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3A7" w:rsidRPr="005C165A" w:rsidRDefault="00D573A7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4541" w:rsidRPr="00773121" w:rsidRDefault="00773121" w:rsidP="007F4541">
      <w:pPr>
        <w:pStyle w:val="s3"/>
        <w:shd w:val="clear" w:color="auto" w:fill="FFFFFF"/>
        <w:jc w:val="center"/>
        <w:rPr>
          <w:b/>
          <w:color w:val="22272F"/>
          <w:sz w:val="34"/>
          <w:szCs w:val="34"/>
        </w:rPr>
      </w:pPr>
      <w:r>
        <w:rPr>
          <w:b/>
          <w:color w:val="22272F"/>
          <w:sz w:val="28"/>
          <w:szCs w:val="34"/>
        </w:rPr>
        <w:t>ПОЛОЖЕНИЕ</w:t>
      </w:r>
      <w:r w:rsidR="007F4541" w:rsidRPr="00773121">
        <w:rPr>
          <w:b/>
          <w:color w:val="22272F"/>
          <w:sz w:val="28"/>
          <w:szCs w:val="34"/>
        </w:rPr>
        <w:br/>
        <w:t xml:space="preserve"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Кадошкинского муниципального района </w:t>
      </w:r>
    </w:p>
    <w:p w:rsidR="007F4541" w:rsidRPr="007F4541" w:rsidRDefault="007F4541" w:rsidP="007F4541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  <w:lang w:val="en-US"/>
        </w:rPr>
        <w:t>I</w:t>
      </w:r>
      <w:r w:rsidRPr="007F4541">
        <w:rPr>
          <w:b/>
          <w:color w:val="22272F"/>
          <w:sz w:val="28"/>
          <w:szCs w:val="28"/>
        </w:rPr>
        <w:t>. Общие положения</w:t>
      </w:r>
    </w:p>
    <w:p w:rsidR="0077312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1. 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на территории Кадошкинского муниципального района (далее - Комиссия) является совещательным органом, созданным в целях осуществления полномочий, определенных</w:t>
      </w:r>
      <w:hyperlink r:id="rId13" w:anchor="/document/10107960/entry/0" w:history="1">
        <w:r w:rsidRPr="0077312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773121">
        <w:rPr>
          <w:rFonts w:ascii="Times New Roman" w:hAnsi="Times New Roman" w:cs="Times New Roman"/>
          <w:sz w:val="28"/>
          <w:szCs w:val="28"/>
        </w:rPr>
        <w:t>от 21 декабря 1994 г. № 68-ФЗ «О защите населения и территорий от чрезвычайных ситуаций природного и техногенного характера», при возникновении чрезвычайной ситуации на территории Кадошкинского муниципального района.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</w:t>
      </w:r>
      <w:hyperlink r:id="rId14" w:anchor="/document/10103000/entry/0" w:history="1">
        <w:r w:rsidRPr="0077312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773121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 и иными нормативными правовыми актами Российской Федерации, Республики Мордовия, администрации </w:t>
      </w:r>
      <w:r w:rsidR="00425260" w:rsidRPr="00773121">
        <w:rPr>
          <w:rFonts w:ascii="Times New Roman" w:hAnsi="Times New Roman" w:cs="Times New Roman"/>
          <w:sz w:val="28"/>
          <w:szCs w:val="28"/>
        </w:rPr>
        <w:t>Кадошкинского</w:t>
      </w:r>
      <w:r w:rsidRPr="00773121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hyperlink r:id="rId15" w:anchor="/document/403807142/entry/0" w:history="1">
        <w:r w:rsidRPr="0077312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Методическими рекомендациями</w:t>
        </w:r>
      </w:hyperlink>
      <w:r w:rsidRPr="00773121">
        <w:rPr>
          <w:rFonts w:ascii="Times New Roman" w:hAnsi="Times New Roman" w:cs="Times New Roman"/>
          <w:sz w:val="28"/>
          <w:szCs w:val="28"/>
        </w:rPr>
        <w:t xml:space="preserve">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утвержденных МЧС России 03 марта 2022г. </w:t>
      </w:r>
      <w:r w:rsidR="00425260" w:rsidRPr="00773121">
        <w:rPr>
          <w:rFonts w:ascii="Times New Roman" w:hAnsi="Times New Roman" w:cs="Times New Roman"/>
          <w:sz w:val="28"/>
          <w:szCs w:val="28"/>
        </w:rPr>
        <w:t>№</w:t>
      </w:r>
      <w:r w:rsidRPr="00773121">
        <w:rPr>
          <w:rFonts w:ascii="Times New Roman" w:hAnsi="Times New Roman" w:cs="Times New Roman"/>
          <w:sz w:val="28"/>
          <w:szCs w:val="28"/>
        </w:rPr>
        <w:t>2-4-71-7-11 и настоящим Положением.</w:t>
      </w:r>
    </w:p>
    <w:p w:rsidR="007F4541" w:rsidRPr="00773121" w:rsidRDefault="00577B0F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6" w:anchor="/document/408873083/entry/2000" w:history="1">
        <w:r w:rsidR="007F4541" w:rsidRPr="0077312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="007F4541" w:rsidRPr="00773121">
        <w:rPr>
          <w:rFonts w:ascii="Times New Roman" w:hAnsi="Times New Roman" w:cs="Times New Roman"/>
          <w:sz w:val="28"/>
          <w:szCs w:val="28"/>
        </w:rPr>
        <w:t xml:space="preserve">Комиссии (не менее трех человек) утверждается постановлением администрации </w:t>
      </w:r>
      <w:r w:rsidR="00425260" w:rsidRPr="00773121">
        <w:rPr>
          <w:rFonts w:ascii="Times New Roman" w:hAnsi="Times New Roman" w:cs="Times New Roman"/>
          <w:sz w:val="28"/>
          <w:szCs w:val="28"/>
        </w:rPr>
        <w:t>Кадошкинского</w:t>
      </w:r>
      <w:r w:rsidR="007F4541" w:rsidRPr="0077312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4. Исполнение обязанностей секретаря Комиссии возлагается на члена Комиссии по решению председателя комиссии.</w:t>
      </w:r>
    </w:p>
    <w:p w:rsidR="00773121" w:rsidRDefault="00773121" w:rsidP="007731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21" w:rsidRDefault="00773121" w:rsidP="007731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21" w:rsidRDefault="00773121" w:rsidP="007731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541" w:rsidRDefault="007F4541" w:rsidP="007731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1">
        <w:rPr>
          <w:rFonts w:ascii="Times New Roman" w:hAnsi="Times New Roman" w:cs="Times New Roman"/>
          <w:b/>
          <w:sz w:val="28"/>
          <w:szCs w:val="28"/>
        </w:rPr>
        <w:lastRenderedPageBreak/>
        <w:t>2. Функции Комиссии</w:t>
      </w:r>
    </w:p>
    <w:p w:rsidR="00773121" w:rsidRPr="00773121" w:rsidRDefault="00773121" w:rsidP="007731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5. Основными функциями Комиссии являются: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 xml:space="preserve">- 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425260" w:rsidRPr="00773121">
        <w:rPr>
          <w:rFonts w:ascii="Times New Roman" w:hAnsi="Times New Roman" w:cs="Times New Roman"/>
          <w:sz w:val="28"/>
          <w:szCs w:val="28"/>
        </w:rPr>
        <w:t>Кадошкинского</w:t>
      </w:r>
      <w:r w:rsidRPr="00773121">
        <w:rPr>
          <w:rFonts w:ascii="Times New Roman" w:hAnsi="Times New Roman" w:cs="Times New Roman"/>
          <w:sz w:val="28"/>
          <w:szCs w:val="28"/>
        </w:rPr>
        <w:t xml:space="preserve"> муниципального района, при введении режима чрезвычайной ситуации;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установление факта нарушения условий их жизнедеятельности в результате чрезвычайной ситуации;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установление факта утраты гражданами имущества первой необходимости в результате чрезвычайной ситуации.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6. Факт проживания граждан от 14 лет и старше в жилых помещениях, которые попали в зону чрезвычайной ситуации, при введении режима чрезвычайной ситуации устанавливается решением Комиссии на основании следующих критериев: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имеется договор аренды жилого помещения, которое попало в зону чрезвычайной ситуации;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имеется договор социального найма жилого помещения, которое попало в зону чрезвычайной ситуации;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имеется выписка из похозяйственной книги, справка о составе семьи;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имеются справки с места</w:t>
      </w:r>
      <w:r w:rsidRPr="0077312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работы</w:t>
      </w:r>
      <w:r w:rsidRPr="00773121">
        <w:rPr>
          <w:rFonts w:ascii="Times New Roman" w:hAnsi="Times New Roman" w:cs="Times New Roman"/>
          <w:sz w:val="28"/>
          <w:szCs w:val="28"/>
        </w:rPr>
        <w:t>или учебы, справки медицинских</w:t>
      </w:r>
      <w:r w:rsidRPr="0077312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организаций</w:t>
      </w:r>
      <w:r w:rsidRPr="00773121">
        <w:rPr>
          <w:rFonts w:ascii="Times New Roman" w:hAnsi="Times New Roman" w:cs="Times New Roman"/>
          <w:sz w:val="28"/>
          <w:szCs w:val="28"/>
        </w:rPr>
        <w:t>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имеются документы, подтверждающие оказание медицинских, образовательных, социальных услуг;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имеется информационная справка МВД РФ о проживании по указанному адресу;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родителей, с которым проживает ребенок.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Критерии принятия решения по установлению факта нарушения условий жизнедеятельности: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невозможность проживания граждан в жилых помещениях;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lastRenderedPageBreak/>
        <w:t>-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нарушение санитарно-эпидемиологического благополучия граждан.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состояние здания (помещения);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состояние теплоснабжения здания (помещения);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состояние водоснабжения здания (помещения);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состояние электроснабжения здания (помещения).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 xml:space="preserve">7. 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</w:t>
      </w:r>
      <w:r w:rsidR="00773121" w:rsidRPr="00773121">
        <w:rPr>
          <w:rFonts w:ascii="Times New Roman" w:hAnsi="Times New Roman" w:cs="Times New Roman"/>
          <w:sz w:val="28"/>
          <w:szCs w:val="28"/>
        </w:rPr>
        <w:t>разрушен,</w:t>
      </w:r>
      <w:r w:rsidRPr="00773121">
        <w:rPr>
          <w:rFonts w:ascii="Times New Roman" w:hAnsi="Times New Roman" w:cs="Times New Roman"/>
          <w:sz w:val="28"/>
          <w:szCs w:val="28"/>
        </w:rPr>
        <w:t xml:space="preserve">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Состояние водоснабжения здания (помещения) определяется визуально.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8.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определения наличия и состава общественного транспорта в районе проживания гражданина;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определения возможности функционирования общественного транспорта от ближайшего к гражданину остановочного пункта.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</w:t>
      </w:r>
      <w:r w:rsidRPr="00773121">
        <w:rPr>
          <w:rFonts w:ascii="Times New Roman" w:hAnsi="Times New Roman" w:cs="Times New Roman"/>
          <w:sz w:val="28"/>
          <w:szCs w:val="28"/>
        </w:rPr>
        <w:lastRenderedPageBreak/>
        <w:t>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Критерий нарушения санитарно-эпидемиологического благополучия граждан оценивается инструментально.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Критерии принятия решения по установлению факта утраты ими имущества в результате чрезвычайной ситуации.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9.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предметы для хранения и приготовления пищи - холодильник, газовая плита (электроплита) и шкаф для посуды;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предметы мебели для приема пищи - стол и стул (табуретка);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предметы мебели для сна - кровать (диван);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предметы средств информирования граждан - телевизор (радио);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10. Факт утраты имущества первой необходимости устанавливается решением Комиссии исходя из следующих критериев:</w:t>
      </w:r>
    </w:p>
    <w:p w:rsidR="00165D43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частичная утрата имущества первой н</w:t>
      </w:r>
      <w:r w:rsidR="00165D43">
        <w:rPr>
          <w:rFonts w:ascii="Times New Roman" w:hAnsi="Times New Roman" w:cs="Times New Roman"/>
          <w:sz w:val="28"/>
          <w:szCs w:val="28"/>
        </w:rPr>
        <w:t>еобходимости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полная утрата имущества первой необходимости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11.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773121" w:rsidRDefault="00773121" w:rsidP="007731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541" w:rsidRDefault="007F4541" w:rsidP="007731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1"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773121" w:rsidRPr="00773121" w:rsidRDefault="00773121" w:rsidP="007731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12. Комиссия в пределах своей компетенции имеет право: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 xml:space="preserve">- заслушивать на своих заседаниях представителей администрации района и сельских поселений, организаций и учреждений, граждан, </w:t>
      </w:r>
      <w:r w:rsidRPr="00773121">
        <w:rPr>
          <w:rFonts w:ascii="Times New Roman" w:hAnsi="Times New Roman" w:cs="Times New Roman"/>
          <w:sz w:val="28"/>
          <w:szCs w:val="28"/>
        </w:rPr>
        <w:lastRenderedPageBreak/>
        <w:t>подавших заявление об оказании единовременной материальной помощи и (или) финансовой помощи в связи с утратой им</w:t>
      </w:r>
      <w:r w:rsidR="00165D43">
        <w:rPr>
          <w:rFonts w:ascii="Times New Roman" w:hAnsi="Times New Roman" w:cs="Times New Roman"/>
          <w:sz w:val="28"/>
          <w:szCs w:val="28"/>
        </w:rPr>
        <w:t>и</w:t>
      </w:r>
      <w:r w:rsidRPr="00773121">
        <w:rPr>
          <w:rFonts w:ascii="Times New Roman" w:hAnsi="Times New Roman" w:cs="Times New Roman"/>
          <w:sz w:val="28"/>
          <w:szCs w:val="28"/>
        </w:rPr>
        <w:t xml:space="preserve">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по вопросам, относящимся к предмету ведения Комиссии;</w:t>
      </w:r>
    </w:p>
    <w:p w:rsidR="007F454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- привлекать для участия в своей</w:t>
      </w:r>
      <w:r w:rsidRPr="0077312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работе</w:t>
      </w:r>
      <w:r w:rsidRPr="00773121">
        <w:rPr>
          <w:rFonts w:ascii="Times New Roman" w:hAnsi="Times New Roman" w:cs="Times New Roman"/>
          <w:sz w:val="28"/>
          <w:szCs w:val="28"/>
        </w:rPr>
        <w:t>представителей администрации района и сельских поселений,</w:t>
      </w:r>
      <w:r w:rsidRPr="0077312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организаций</w:t>
      </w:r>
      <w:r w:rsidRPr="00773121">
        <w:rPr>
          <w:rFonts w:ascii="Times New Roman" w:hAnsi="Times New Roman" w:cs="Times New Roman"/>
          <w:sz w:val="28"/>
          <w:szCs w:val="28"/>
        </w:rPr>
        <w:t>и учреждений по согласованию с их руководителями.</w:t>
      </w:r>
    </w:p>
    <w:p w:rsidR="007A6FCD" w:rsidRPr="00773121" w:rsidRDefault="007A6FCD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541" w:rsidRDefault="007F4541" w:rsidP="007A6FC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FCD">
        <w:rPr>
          <w:rFonts w:ascii="Times New Roman" w:hAnsi="Times New Roman" w:cs="Times New Roman"/>
          <w:b/>
          <w:sz w:val="28"/>
          <w:szCs w:val="28"/>
        </w:rPr>
        <w:t>4. Организация деятельности Комиссии</w:t>
      </w:r>
    </w:p>
    <w:p w:rsidR="007A6FCD" w:rsidRPr="007A6FCD" w:rsidRDefault="007A6FCD" w:rsidP="007A6FC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13. Заседания Комиссии созываются по мере необходимости.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14. Заседание является правомочным, если на нем присутствует более половины членов Комиссии.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15. 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7F454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16. Решение оформляется в виде заключения, которое подписывается председателем или его заместителем, председательствующим на заседании, секретарем Комиссии и всеми членами Комиссии, присутствующими на заседании.</w:t>
      </w:r>
    </w:p>
    <w:p w:rsidR="0079005B" w:rsidRPr="00773121" w:rsidRDefault="0079005B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77B0F">
        <w:rPr>
          <w:rFonts w:ascii="Times New Roman" w:hAnsi="Times New Roman" w:cs="Times New Roman"/>
          <w:sz w:val="28"/>
          <w:szCs w:val="28"/>
        </w:rPr>
        <w:t xml:space="preserve">оформляется и </w:t>
      </w:r>
      <w:r w:rsidR="00577B0F" w:rsidRPr="0079005B">
        <w:rPr>
          <w:rFonts w:ascii="Times New Roman" w:hAnsi="Times New Roman" w:cs="Times New Roman"/>
          <w:sz w:val="28"/>
          <w:szCs w:val="28"/>
        </w:rPr>
        <w:t>предоставляетс</w:t>
      </w:r>
      <w:r w:rsidR="00577B0F">
        <w:rPr>
          <w:rFonts w:ascii="Times New Roman" w:hAnsi="Times New Roman" w:cs="Times New Roman"/>
          <w:sz w:val="28"/>
          <w:szCs w:val="28"/>
        </w:rPr>
        <w:t>я собственнику жилого помещения не позднее 10 рабочих дней со дня подачи заявления.</w:t>
      </w:r>
    </w:p>
    <w:p w:rsidR="007F4541" w:rsidRPr="00773121" w:rsidRDefault="007F4541" w:rsidP="007731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121">
        <w:rPr>
          <w:rFonts w:ascii="Times New Roman" w:hAnsi="Times New Roman" w:cs="Times New Roman"/>
          <w:sz w:val="28"/>
          <w:szCs w:val="28"/>
        </w:rPr>
        <w:t>17. Решения Комиссии могут быть обжалованы в порядке, установленном действующим законодательством.</w:t>
      </w:r>
    </w:p>
    <w:p w:rsidR="00F262A2" w:rsidRPr="007F4541" w:rsidRDefault="00F262A2" w:rsidP="007F4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A2" w:rsidRPr="007F4541" w:rsidRDefault="00F262A2" w:rsidP="007F4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A2" w:rsidRPr="007F4541" w:rsidRDefault="00F262A2" w:rsidP="007F4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7F4" w:rsidRDefault="007B67F4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FCD" w:rsidRPr="007F4541" w:rsidRDefault="007A6FCD" w:rsidP="007F454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7F4" w:rsidRPr="005C165A" w:rsidRDefault="007B67F4" w:rsidP="006552DF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7F4" w:rsidRPr="005C165A" w:rsidRDefault="007B67F4" w:rsidP="006552DF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0D5" w:rsidRPr="005C165A" w:rsidRDefault="000A10D5" w:rsidP="007619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19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№1</w:t>
      </w:r>
    </w:p>
    <w:p w:rsidR="00147798" w:rsidRDefault="00147798" w:rsidP="00147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AE" w:rsidRDefault="00001DAE" w:rsidP="00001D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</w:pPr>
      <w:r w:rsidRPr="00147798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Форма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 xml:space="preserve">Председателю Комиссии по установлению фактов </w:t>
      </w: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проживания гражданРоссийской Федерации, иностранны</w:t>
      </w:r>
      <w:r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 xml:space="preserve">х граждан и лиц без гражданства в жилых </w:t>
      </w: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 xml:space="preserve">помещениях, находящихся в зоне чрезвычайной ситуации, </w:t>
      </w:r>
      <w:r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 xml:space="preserve">нарушения </w:t>
      </w: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 xml:space="preserve">условийих жизнедеятельности и утраты ими имущества в результате чрезвычайнойситуации, возникшей на территории </w:t>
      </w:r>
      <w:r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 xml:space="preserve">Кадошкинского </w:t>
      </w: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муниципального района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_______________________________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1"/>
          <w:lang w:eastAsia="ru-RU"/>
        </w:rPr>
        <w:t>(Ф.И.О.)</w:t>
      </w:r>
    </w:p>
    <w:p w:rsidR="00147798" w:rsidRPr="00147798" w:rsidRDefault="00147798" w:rsidP="00275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от 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________________________</w:t>
      </w: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__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1"/>
          <w:lang w:eastAsia="ru-RU"/>
        </w:rPr>
        <w:t>(Ф.И.О.  заявителя)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______________________________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1"/>
          <w:lang w:eastAsia="ru-RU"/>
        </w:rPr>
        <w:t>проживающей (го) по адресу: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__________________________________________________________________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1"/>
          <w:lang w:eastAsia="ru-RU"/>
        </w:rPr>
        <w:t>(почтовый адрес)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тел. ____________________________________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  <w:t>E-mail:__________________________________</w:t>
      </w:r>
    </w:p>
    <w:p w:rsid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</w:pPr>
    </w:p>
    <w:p w:rsid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</w:pPr>
      <w:r w:rsidRPr="00147798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Заявление</w:t>
      </w:r>
    </w:p>
    <w:p w:rsidR="00214E99" w:rsidRPr="00147798" w:rsidRDefault="00214E99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1"/>
          <w:lang w:eastAsia="ru-RU"/>
        </w:rPr>
      </w:pPr>
    </w:p>
    <w:p w:rsidR="00147798" w:rsidRPr="00147798" w:rsidRDefault="00147798" w:rsidP="00AE7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Прошу провести обследование здания (жилого помещения), пострадавшего</w:t>
      </w:r>
      <w:r w:rsidRP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результате возникновения чрезвычайной ситуации на 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территории</w:t>
      </w:r>
      <w:r w:rsidRP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Кадошкинского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Республики Мордовия и находящегося в</w:t>
      </w:r>
      <w:r w:rsidR="00AE70AF" w:rsidRP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зоне 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чрезвычайной ситуации, в котором проживаю я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</w:t>
      </w:r>
      <w:r w:rsid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147798" w:rsidRPr="00147798" w:rsidRDefault="00147798" w:rsidP="00AE7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>(фамилия, имя, отчество заявителя, дата рождения, гражданство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  <w:r w:rsid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</w:p>
    <w:p w:rsidR="00147798" w:rsidRPr="00147798" w:rsidRDefault="00147798" w:rsidP="00AE7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>паспортные данные, адрес регистрации по месту жительства (пребывания))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</w:t>
      </w:r>
      <w:r w:rsidR="00AE70AF" w:rsidRP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="00AE70AF" w:rsidRP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>и следующие граждане, проживающие (пребывающие) в указанном жиломпомещении: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  <w:r w:rsid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</w:p>
    <w:p w:rsidR="00147798" w:rsidRPr="00147798" w:rsidRDefault="00147798" w:rsidP="008250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>(проживающие (пребывающие) в указанном жилом помещении на мом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ент</w:t>
      </w:r>
    </w:p>
    <w:p w:rsidR="00214E99" w:rsidRPr="00214E99" w:rsidRDefault="00147798" w:rsidP="0021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</w:t>
      </w:r>
      <w:r w:rsidR="0082501E" w:rsidRP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  <w:r w:rsid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="0082501E" w:rsidRP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="00214E99" w:rsidRP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82501E" w:rsidRPr="00214E9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147798" w:rsidRPr="00147798" w:rsidRDefault="00147798" w:rsidP="0021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>чрезвычайной ситуации: степень родства, фамилия, имя, отчество, датарождения,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</w:t>
      </w:r>
      <w:r w:rsidR="007568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</w:t>
      </w:r>
    </w:p>
    <w:p w:rsidR="00147798" w:rsidRPr="00147798" w:rsidRDefault="00756866" w:rsidP="00756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Cs w:val="24"/>
          <w:lang w:eastAsia="ru-RU"/>
        </w:rPr>
      </w:pPr>
      <w:r w:rsidRPr="00756866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 xml:space="preserve">гражданство, </w:t>
      </w:r>
      <w:r w:rsidR="00147798" w:rsidRPr="00147798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 xml:space="preserve">данные документа, </w:t>
      </w:r>
      <w:r w:rsidRPr="00756866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 xml:space="preserve">удостоверяющего личность, </w:t>
      </w:r>
      <w:r w:rsidR="00147798" w:rsidRPr="00147798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>адресрегистрации</w:t>
      </w:r>
    </w:p>
    <w:p w:rsidR="00147798" w:rsidRP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</w:t>
      </w:r>
      <w:r w:rsidR="007568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</w:p>
    <w:p w:rsidR="00147798" w:rsidRPr="00147798" w:rsidRDefault="00147798" w:rsidP="00756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Cs w:val="24"/>
          <w:lang w:eastAsia="ru-RU"/>
        </w:rPr>
        <w:t>по месту жительства (пребывания))</w:t>
      </w:r>
    </w:p>
    <w:p w:rsidR="00147798" w:rsidRPr="00147798" w:rsidRDefault="00756866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 w:rsidR="00900F8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</w:t>
      </w:r>
      <w:r w:rsidR="00147798"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</w:t>
      </w:r>
    </w:p>
    <w:p w:rsidR="00756866" w:rsidRDefault="00756866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56866" w:rsidRDefault="00756866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47798" w:rsidRDefault="0014779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7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(дата)               (подпись) (фамилия, инициалы)</w:t>
      </w:r>
    </w:p>
    <w:p w:rsidR="00B73078" w:rsidRDefault="00B73078" w:rsidP="0014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7619EB" w:rsidRDefault="007619EB" w:rsidP="00B73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9EB" w:rsidRDefault="007619EB" w:rsidP="00B73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9EB" w:rsidRDefault="007619EB" w:rsidP="00B73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78" w:rsidRDefault="00B73078" w:rsidP="007619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19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№2</w:t>
      </w:r>
    </w:p>
    <w:p w:rsidR="00B73078" w:rsidRDefault="00B73078" w:rsidP="00B73078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9545D" w:rsidRDefault="0039545D" w:rsidP="0039545D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 w:rsidRPr="003030B7">
        <w:rPr>
          <w:color w:val="22272F"/>
          <w:sz w:val="28"/>
          <w:szCs w:val="34"/>
        </w:rPr>
        <w:t>Перечень</w:t>
      </w:r>
      <w:r w:rsidRPr="003030B7">
        <w:rPr>
          <w:color w:val="22272F"/>
          <w:sz w:val="28"/>
          <w:szCs w:val="34"/>
        </w:rPr>
        <w:br/>
        <w:t>документов, подтверждающих факт постоянного проживания</w:t>
      </w:r>
    </w:p>
    <w:p w:rsidR="0039545D" w:rsidRPr="0039545D" w:rsidRDefault="0039545D" w:rsidP="0039545D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1"/>
        </w:rPr>
      </w:pPr>
      <w:r w:rsidRPr="0039545D">
        <w:rPr>
          <w:color w:val="22272F"/>
          <w:sz w:val="28"/>
          <w:szCs w:val="21"/>
        </w:rPr>
        <w:t>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39545D" w:rsidRPr="0039545D" w:rsidRDefault="0039545D" w:rsidP="0039545D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1"/>
        </w:rPr>
      </w:pPr>
      <w:r w:rsidRPr="0039545D">
        <w:rPr>
          <w:color w:val="22272F"/>
          <w:sz w:val="28"/>
          <w:szCs w:val="21"/>
        </w:rPr>
        <w:t>Копия свидетельства о регистрации по месту жительства (для лица, не достигшего четырнадцатилетнего возраста).</w:t>
      </w:r>
    </w:p>
    <w:p w:rsidR="0039545D" w:rsidRPr="0039545D" w:rsidRDefault="0039545D" w:rsidP="0039545D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1"/>
        </w:rPr>
      </w:pPr>
      <w:r w:rsidRPr="0039545D">
        <w:rPr>
          <w:color w:val="22272F"/>
          <w:sz w:val="28"/>
          <w:szCs w:val="21"/>
        </w:rPr>
        <w:t>Копия свидетельства о рождении ребенка.</w:t>
      </w:r>
    </w:p>
    <w:p w:rsidR="0039545D" w:rsidRPr="0039545D" w:rsidRDefault="0039545D" w:rsidP="0039545D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1"/>
        </w:rPr>
      </w:pPr>
      <w:r w:rsidRPr="0039545D">
        <w:rPr>
          <w:color w:val="22272F"/>
          <w:sz w:val="28"/>
          <w:szCs w:val="21"/>
        </w:rPr>
        <w:t>Адресная справк</w:t>
      </w:r>
      <w:r>
        <w:rPr>
          <w:color w:val="22272F"/>
          <w:sz w:val="28"/>
          <w:szCs w:val="21"/>
        </w:rPr>
        <w:t>а из ММО МВД России "Ковылкинский</w:t>
      </w:r>
      <w:r w:rsidRPr="0039545D">
        <w:rPr>
          <w:color w:val="22272F"/>
          <w:sz w:val="28"/>
          <w:szCs w:val="21"/>
        </w:rPr>
        <w:t>" (при наличии). Иностранному гражданину, разрешение на временное проживание.</w:t>
      </w:r>
    </w:p>
    <w:p w:rsidR="00B73078" w:rsidRDefault="00B73078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39545D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0E5299" w:rsidRDefault="000E5299" w:rsidP="000E5299">
      <w:pPr>
        <w:pStyle w:val="a3"/>
        <w:ind w:right="-1"/>
        <w:jc w:val="right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lastRenderedPageBreak/>
        <w:t>Приложение к Положению №3</w:t>
      </w:r>
    </w:p>
    <w:p w:rsid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</w:pPr>
    </w:p>
    <w:p w:rsid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</w:pP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Форма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УТВЕРЖДАЮ: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Глава Кадошкинского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муниципального района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_______________________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(подпись, Ф.И.О.)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 xml:space="preserve"> "____" _________20____ г.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МП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Заключение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 установлении факта проживания в жилом помещении, находящемся в зоне чрезвычайной ситуации природного и техногенного характера на территории Кадошкинского муниципального района Республики Мордовия, и факта нарушения условий жизнедеятельности гражданина в результате чрезвычайной ситуации природного и техногенного характера на территории Кадошкинского муниципального района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(реквизиты правового акта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 отнесении сложившейся ситуации к чрезвычайной)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Комиссия, действующая на основании 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_______________, в составе: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Председатель комиссии: 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Члены комиссии: 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провела </w:t>
      </w:r>
      <w:r w:rsidR="00E630A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  <w:r w:rsidR="00A10FA2"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обследование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условий жизнедеятельности гражданина:</w:t>
      </w:r>
    </w:p>
    <w:p w:rsidR="0010689C" w:rsidRPr="0010689C" w:rsidRDefault="0010689C" w:rsidP="00E63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1" w:firstLine="1134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(дата)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 гражданина_______________________________________</w:t>
      </w:r>
      <w:r w:rsidR="00A10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="00A10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места жительства:_______________________________</w:t>
      </w:r>
      <w:r w:rsidR="00A10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  <w:r w:rsidR="00A10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</w:t>
      </w:r>
      <w:r w:rsidR="00A10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</w:t>
      </w:r>
      <w:r w:rsidR="00A10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Факт проживания в жилом помещении_______________</w:t>
      </w:r>
      <w:r w:rsidR="00A10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</w:t>
      </w:r>
    </w:p>
    <w:p w:rsidR="0010689C" w:rsidRPr="0010689C" w:rsidRDefault="0010689C" w:rsidP="00A10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(Ф.И.О. гражданина)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установлен/не установлен на основании____________________________________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(нужное подчеркнуть) (указать, если факт проживания установлен)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начала нарушения условий жизнедеятельности: ____________</w:t>
      </w:r>
      <w:r w:rsidR="00A10FA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Характер нарушения условий жизнедеятельности: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7"/>
        <w:gridCol w:w="3366"/>
        <w:gridCol w:w="3017"/>
      </w:tblGrid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нарушения условий жизнедеятельности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критериев нарушения условий жизнедеятельности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Невозможность проживания гражданина в жилом помещении: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здание (жилое помещение):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 (частично разрушен)/ не поврежден (частично не разрушен)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(частично разрушены)/ не повреждены (частично не разрушены)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(частично разрушены)/ не повреждены (частично не разрушены)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(частично разрушены)/ не повреждены (частично не разрушены)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(частично разрушены)/ не повреждены (частично не разрушены)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Повреждена (частично разрушена)/ не повреждена (частично не разрушена)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двери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(частично разрушены)/ не повреждены (частично не разрушены)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отделочные работы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(частично разрушены)/ не повреждены (частично не разрушены)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 отопление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Повреждено (частично разрушено)/ не повреждено (частично не разрушено)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Повреждено (частично разрушено)/ не повреждено (частично не разрушено)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Повреждены (частично разрушены)/ не повреждены (частично не разрушены)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теплоснабжение здания (жилого помещения)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водоснабжение здания (жилого помещения)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электроснабжение здания (жилого помещения)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возможность использования лифта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Возможно/невозможно</w:t>
            </w:r>
          </w:p>
        </w:tc>
      </w:tr>
      <w:tr w:rsidR="0010689C" w:rsidRPr="0010689C" w:rsidTr="0010689C">
        <w:trPr>
          <w:trHeight w:val="240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нарушены: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и состав общественного транспорта в районе проживания гражданина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Доступно/недоступно</w:t>
            </w:r>
          </w:p>
        </w:tc>
      </w:tr>
      <w:tr w:rsidR="0010689C" w:rsidRPr="0010689C" w:rsidTr="001068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функционирование общественного транспорта от ближайшего к гражданину остановочного пункта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Возможно/невозможно</w:t>
            </w:r>
          </w:p>
        </w:tc>
      </w:tr>
      <w:tr w:rsidR="0010689C" w:rsidRPr="0010689C" w:rsidTr="0010689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санитарно-эпидемиологического благополучия гражданина: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89C" w:rsidRPr="0010689C" w:rsidRDefault="0010689C" w:rsidP="00106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Нарушено/ не нарушено</w:t>
            </w:r>
          </w:p>
        </w:tc>
      </w:tr>
    </w:tbl>
    <w:p w:rsidR="0010689C" w:rsidRPr="0010689C" w:rsidRDefault="0010689C" w:rsidP="00106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</w:p>
    <w:p w:rsidR="0010689C" w:rsidRPr="0010689C" w:rsidRDefault="0010689C" w:rsidP="00987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lastRenderedPageBreak/>
        <w:t>Факт нарушени</w:t>
      </w:r>
      <w:r w:rsidR="0098747F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 xml:space="preserve">я условий жизнедеятельности при чрезвычайной 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 xml:space="preserve">ситуацииустанавливается по состоянию хотя </w:t>
      </w:r>
      <w:r w:rsidR="0098747F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 xml:space="preserve">бы 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одного из показателей указанныхкритериев, характеризующему невоз</w:t>
      </w:r>
      <w:r w:rsidR="0098747F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 xml:space="preserve">можность проживания гражданина </w:t>
      </w: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в жиломпомещении.</w:t>
      </w:r>
    </w:p>
    <w:p w:rsidR="0098747F" w:rsidRDefault="0098747F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Факт нарушения условий жизнедеятельности ________________________________</w:t>
      </w:r>
    </w:p>
    <w:p w:rsidR="0010689C" w:rsidRPr="0010689C" w:rsidRDefault="0010689C" w:rsidP="00C3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(Ф.И.О. гражданина)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в результате чрезвычайной ситуации установлен/не установлен.</w:t>
      </w:r>
    </w:p>
    <w:p w:rsidR="0010689C" w:rsidRPr="0010689C" w:rsidRDefault="0010689C" w:rsidP="00C3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(нужное подчеркнуть)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Председатель комиссии: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_________________________________________________________________________</w:t>
      </w:r>
    </w:p>
    <w:p w:rsidR="0010689C" w:rsidRPr="0010689C" w:rsidRDefault="0010689C" w:rsidP="00A63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(должность, подпись, инициалы, фамилия)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Члены комиссии: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_________________________________________________________________________</w:t>
      </w:r>
    </w:p>
    <w:p w:rsidR="0010689C" w:rsidRPr="0010689C" w:rsidRDefault="0010689C" w:rsidP="00A63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(должность, подпись, инициалы, фамилия)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_________________________________________________________________________</w:t>
      </w:r>
    </w:p>
    <w:p w:rsidR="0010689C" w:rsidRPr="0010689C" w:rsidRDefault="0010689C" w:rsidP="00A63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(должность, подпись, инициалы, фамилия)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_________________________________________________________________________</w:t>
      </w:r>
    </w:p>
    <w:p w:rsidR="0010689C" w:rsidRPr="0010689C" w:rsidRDefault="0010689C" w:rsidP="00A63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(должность, подпись, инициалы, фамилия)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_________________________________________________________________________</w:t>
      </w:r>
    </w:p>
    <w:p w:rsidR="0010689C" w:rsidRPr="0010689C" w:rsidRDefault="0010689C" w:rsidP="00A63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(должность, подпись, инициалы, фамилия)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_________________________________________________________________________</w:t>
      </w:r>
    </w:p>
    <w:p w:rsidR="0010689C" w:rsidRPr="0010689C" w:rsidRDefault="0010689C" w:rsidP="00A63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(должность, подпись, инициалы, фамилия)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_________________________________________________________________________</w:t>
      </w:r>
    </w:p>
    <w:p w:rsidR="0010689C" w:rsidRPr="0010689C" w:rsidRDefault="0010689C" w:rsidP="00A63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(должность, подпись, инициалы, фамилия)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_________________________________________________________________________</w:t>
      </w:r>
    </w:p>
    <w:p w:rsidR="0010689C" w:rsidRPr="0010689C" w:rsidRDefault="0010689C" w:rsidP="00A63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(должность, подпись, инициалы, фамилия)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С заключением комиссии ознакомлен:</w:t>
      </w:r>
    </w:p>
    <w:p w:rsidR="0010689C" w:rsidRPr="0010689C" w:rsidRDefault="0010689C" w:rsidP="0010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Гражданин _______________________________________________________________</w:t>
      </w:r>
    </w:p>
    <w:p w:rsidR="0010689C" w:rsidRPr="0010689C" w:rsidRDefault="0010689C" w:rsidP="00A63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 w:val="24"/>
          <w:szCs w:val="18"/>
          <w:lang w:eastAsia="ru-RU"/>
        </w:rPr>
        <w:t>(подпись, фамилия, инициалы)</w:t>
      </w:r>
    </w:p>
    <w:p w:rsidR="0010689C" w:rsidRDefault="0010689C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835B45" w:rsidRDefault="00835B45" w:rsidP="0010689C">
      <w:pPr>
        <w:pStyle w:val="a3"/>
        <w:ind w:right="-1"/>
        <w:jc w:val="both"/>
        <w:rPr>
          <w:rFonts w:ascii="Times New Roman" w:eastAsia="Times New Roman" w:hAnsi="Times New Roman" w:cs="Times New Roman"/>
          <w:color w:val="22272F"/>
          <w:sz w:val="40"/>
          <w:szCs w:val="24"/>
          <w:lang w:eastAsia="ru-RU"/>
        </w:rPr>
      </w:pPr>
    </w:p>
    <w:p w:rsidR="00EB4CD9" w:rsidRDefault="00EB4CD9" w:rsidP="00EB4CD9">
      <w:pPr>
        <w:pStyle w:val="a3"/>
        <w:ind w:right="-1"/>
        <w:jc w:val="right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lastRenderedPageBreak/>
        <w:t>Приложение к Положению №4</w:t>
      </w:r>
    </w:p>
    <w:p w:rsidR="00EB4CD9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</w:pPr>
    </w:p>
    <w:p w:rsidR="00EB4CD9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</w:pPr>
    </w:p>
    <w:p w:rsidR="00EB4CD9" w:rsidRPr="0010689C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b/>
          <w:bCs/>
          <w:color w:val="22272F"/>
          <w:sz w:val="28"/>
          <w:lang w:eastAsia="ru-RU"/>
        </w:rPr>
        <w:t>Форма</w:t>
      </w:r>
    </w:p>
    <w:p w:rsidR="00EB4CD9" w:rsidRPr="0010689C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УТВЕРЖДАЮ:</w:t>
      </w:r>
    </w:p>
    <w:p w:rsidR="00EB4CD9" w:rsidRPr="0010689C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Глава Кадошкинского</w:t>
      </w:r>
    </w:p>
    <w:p w:rsidR="00EB4CD9" w:rsidRPr="0010689C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муниципального района</w:t>
      </w:r>
    </w:p>
    <w:p w:rsidR="00EB4CD9" w:rsidRPr="0010689C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_______________________</w:t>
      </w:r>
    </w:p>
    <w:p w:rsidR="00EB4CD9" w:rsidRPr="0010689C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(подпись, Ф.И.О.)</w:t>
      </w:r>
    </w:p>
    <w:p w:rsidR="00EB4CD9" w:rsidRPr="0010689C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 xml:space="preserve"> "____" _________20____ г.</w:t>
      </w:r>
    </w:p>
    <w:p w:rsidR="00EB4CD9" w:rsidRDefault="00EB4CD9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  <w:r w:rsidRPr="0010689C">
        <w:rPr>
          <w:rFonts w:ascii="Times New Roman" w:eastAsia="Times New Roman" w:hAnsi="Times New Roman" w:cs="Times New Roman"/>
          <w:color w:val="22272F"/>
          <w:szCs w:val="18"/>
          <w:lang w:eastAsia="ru-RU"/>
        </w:rPr>
        <w:t>МП</w:t>
      </w:r>
    </w:p>
    <w:p w:rsidR="0030010C" w:rsidRDefault="0030010C" w:rsidP="00EB4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Cs w:val="18"/>
          <w:lang w:eastAsia="ru-RU"/>
        </w:rPr>
      </w:pP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3001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Заключение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3001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об установлении факта проживания в жилом помещении, находящемся в зоне чрезвычайной ситуации природного и техногенного характера на территории 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Кадошкинского</w:t>
      </w:r>
      <w:r w:rsidRPr="003001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муниципального районаРеспублики Мордовия, и степени утраты имущества первой необходимостив результате чрезвычайной ситуации природного и техногенного характерана территории 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Кадошкинского</w:t>
      </w:r>
      <w:r w:rsidRPr="003001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муниципального района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1"/>
          <w:lang w:eastAsia="ru-RU"/>
        </w:rPr>
        <w:t>_________________________________________________________________________</w:t>
      </w:r>
    </w:p>
    <w:p w:rsidR="0030010C" w:rsidRPr="00746402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Cs w:val="24"/>
          <w:lang w:eastAsia="ru-RU"/>
        </w:rPr>
        <w:t>(реквизиты правового акта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7464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0010C" w:rsidRPr="0030010C" w:rsidRDefault="0030010C" w:rsidP="0074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Cs w:val="24"/>
          <w:lang w:eastAsia="ru-RU"/>
        </w:rPr>
        <w:t>об отнесении сложившейся ситуации к чрезвычайной)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действующая на основании _________________________</w:t>
      </w:r>
      <w:r w:rsidR="007464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_, в составе: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</w:t>
      </w:r>
      <w:r w:rsidR="0074640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_____________________________________________________</w:t>
      </w:r>
      <w:r w:rsidR="007464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_______________обследование утраченного имущества первой необходимости.</w:t>
      </w:r>
    </w:p>
    <w:p w:rsidR="0030010C" w:rsidRPr="0030010C" w:rsidRDefault="001603DE" w:rsidP="00160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Times New Roman" w:eastAsia="Times New Roman" w:hAnsi="Times New Roman" w:cs="Times New Roman"/>
          <w:szCs w:val="24"/>
          <w:lang w:eastAsia="ru-RU"/>
        </w:rPr>
      </w:pPr>
      <w:r w:rsidRPr="00E8290A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30010C" w:rsidRPr="0030010C">
        <w:rPr>
          <w:rFonts w:ascii="Times New Roman" w:eastAsia="Times New Roman" w:hAnsi="Times New Roman" w:cs="Times New Roman"/>
          <w:szCs w:val="24"/>
          <w:lang w:eastAsia="ru-RU"/>
        </w:rPr>
        <w:t>дата)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жительства:________________________________</w:t>
      </w:r>
      <w:r w:rsidR="00E82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8290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E82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гражданина: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проживания в жилом помещении _______________________________________</w:t>
      </w:r>
    </w:p>
    <w:p w:rsidR="0030010C" w:rsidRPr="0030010C" w:rsidRDefault="00E8290A" w:rsidP="00E82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68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8290A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30010C" w:rsidRPr="0030010C">
        <w:rPr>
          <w:rFonts w:ascii="Times New Roman" w:eastAsia="Times New Roman" w:hAnsi="Times New Roman" w:cs="Times New Roman"/>
          <w:szCs w:val="24"/>
          <w:lang w:eastAsia="ru-RU"/>
        </w:rPr>
        <w:t>Ф.И.О. гражданина)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установлен/не установлен на основании ___________________________________</w:t>
      </w:r>
    </w:p>
    <w:p w:rsidR="0030010C" w:rsidRPr="0030010C" w:rsidRDefault="0030010C" w:rsidP="00E82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Cs w:val="24"/>
          <w:lang w:eastAsia="ru-RU"/>
        </w:rPr>
        <w:t>(нужное подчеркнуть) (указать, если факт проживания установлен)</w:t>
      </w:r>
    </w:p>
    <w:p w:rsidR="00146A24" w:rsidRDefault="00146A24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0C" w:rsidRDefault="0030010C" w:rsidP="00146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утраченного имущества первой необходимости:</w:t>
      </w:r>
    </w:p>
    <w:p w:rsidR="00146A24" w:rsidRPr="0030010C" w:rsidRDefault="00146A24" w:rsidP="00146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8"/>
        <w:gridCol w:w="1792"/>
        <w:gridCol w:w="2020"/>
      </w:tblGrid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первой необходимости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Утрачено</w:t>
            </w:r>
          </w:p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 или НЕТ)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плита (электроплита)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мебели для приема пищи: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(табуретка)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мебели для сна: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кровать (диван)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(радио)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для подачи воды (при наличии)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 (при наличии)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10C" w:rsidRPr="0030010C" w:rsidTr="0030010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отопительный (переносная печь)</w:t>
            </w:r>
          </w:p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0C" w:rsidRPr="0030010C" w:rsidRDefault="0030010C" w:rsidP="0030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010C" w:rsidRPr="0030010C" w:rsidRDefault="0030010C" w:rsidP="0030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утраты имущества первой необходимости ______________________________</w:t>
      </w:r>
      <w:r w:rsidR="00672F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0010C" w:rsidRPr="0030010C" w:rsidRDefault="0030010C" w:rsidP="0067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гражданина)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чрезвычайной ситуации установлен / не установлен.</w:t>
      </w:r>
    </w:p>
    <w:p w:rsidR="0030010C" w:rsidRPr="0030010C" w:rsidRDefault="0030010C" w:rsidP="0067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комиссии: имущество утрачено ________________________________,</w:t>
      </w:r>
    </w:p>
    <w:p w:rsidR="0030010C" w:rsidRPr="0030010C" w:rsidRDefault="0030010C" w:rsidP="0067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частично)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67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инициалы, фамилия)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67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инициалы, фамилия)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67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инициалы, фамилия)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67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инициалы, фамилия)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67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инициалы, фамилия)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0010C" w:rsidRPr="0030010C" w:rsidRDefault="0030010C" w:rsidP="00672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инициалы, фамилия)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комиссии ознакомлен:</w:t>
      </w:r>
    </w:p>
    <w:p w:rsidR="0030010C" w:rsidRP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1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_______________________________________________________________</w:t>
      </w:r>
    </w:p>
    <w:p w:rsidR="0030010C" w:rsidRDefault="0030010C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E7D12" w:rsidRDefault="00EE7D12" w:rsidP="00277263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Приложение№2</w:t>
      </w:r>
    </w:p>
    <w:p w:rsidR="00EE7D12" w:rsidRDefault="00EE7D12" w:rsidP="00277263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77263" w:rsidRDefault="00EE7D12" w:rsidP="00277263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 w:rsidR="0027726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</w:t>
      </w:r>
    </w:p>
    <w:p w:rsidR="00EE7D12" w:rsidRDefault="00EE7D12" w:rsidP="00277263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7263">
        <w:rPr>
          <w:rFonts w:ascii="Times New Roman" w:hAnsi="Times New Roman" w:cs="Times New Roman"/>
          <w:sz w:val="28"/>
          <w:szCs w:val="28"/>
        </w:rPr>
        <w:t xml:space="preserve">01 октября </w:t>
      </w:r>
      <w:r>
        <w:rPr>
          <w:rFonts w:ascii="Times New Roman" w:hAnsi="Times New Roman" w:cs="Times New Roman"/>
          <w:sz w:val="28"/>
          <w:szCs w:val="28"/>
        </w:rPr>
        <w:t>2024 №</w:t>
      </w:r>
      <w:r w:rsidR="00277263">
        <w:rPr>
          <w:rFonts w:ascii="Times New Roman" w:hAnsi="Times New Roman" w:cs="Times New Roman"/>
          <w:sz w:val="28"/>
          <w:szCs w:val="28"/>
        </w:rPr>
        <w:t xml:space="preserve"> 716-П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BD" w:rsidRDefault="006B44BD" w:rsidP="00EE7D12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B44BD" w:rsidRPr="005C165A" w:rsidRDefault="006B44BD" w:rsidP="006B44BD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E7D12" w:rsidRPr="00F25551" w:rsidRDefault="00EE7D12" w:rsidP="0030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25551" w:rsidRDefault="00486538" w:rsidP="0048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 w:rsidRPr="00F25551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 xml:space="preserve">Состав </w:t>
      </w:r>
    </w:p>
    <w:p w:rsidR="006B44BD" w:rsidRPr="00F25551" w:rsidRDefault="00486538" w:rsidP="0048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 w:rsidRPr="00F25551"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комиссии</w:t>
      </w:r>
      <w:r w:rsidRPr="00F25551">
        <w:rPr>
          <w:rFonts w:ascii="Times New Roman" w:hAnsi="Times New Roman" w:cs="Times New Roman"/>
          <w:sz w:val="28"/>
          <w:szCs w:val="28"/>
        </w:rPr>
        <w:t xml:space="preserve"> по установлению фактов  проживания граждан Российской Федерации, иностранных граждан и лиц без гражданства в жилых помещениях, находящихся  в зоне</w:t>
      </w:r>
      <w:r w:rsidR="00F25551" w:rsidRPr="00F25551">
        <w:rPr>
          <w:rFonts w:ascii="Times New Roman" w:hAnsi="Times New Roman" w:cs="Times New Roman"/>
          <w:color w:val="22272F"/>
          <w:sz w:val="28"/>
          <w:szCs w:val="34"/>
        </w:rPr>
        <w:t>чрезвычайной ситуации, нарушения условий их жизнедеятельности и утраты ими имущества в результате чрезвычайной ситуации на территории Кадошкинского муниципального района</w:t>
      </w:r>
    </w:p>
    <w:p w:rsidR="00486538" w:rsidRDefault="00486538" w:rsidP="0057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576CAC" w:rsidRDefault="00576CAC" w:rsidP="0057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524E88" w:rsidRDefault="00524E88" w:rsidP="0035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Ханюкова В.В. – первый заместитель Главы Кадошкинского муниципального района по социальным и общим вопросам, председатель комиссии;</w:t>
      </w:r>
    </w:p>
    <w:p w:rsidR="00524E88" w:rsidRDefault="00524E88" w:rsidP="0035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Уторова Н.Р. – заместитель Главы Кадошкинского муниципального района – начальник финансового управления, заместитель председателя комиссии;</w:t>
      </w:r>
    </w:p>
    <w:p w:rsidR="00524E88" w:rsidRDefault="00524E88" w:rsidP="0035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Власкина О.Н. – начальник отдела гражданской обороны администрации Кадошкинского муниципального района, секретарь комиссии;</w:t>
      </w:r>
    </w:p>
    <w:p w:rsidR="00524E88" w:rsidRDefault="00524E88" w:rsidP="0057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524E88" w:rsidRDefault="00524E88" w:rsidP="00524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Члены комиссии</w:t>
      </w:r>
    </w:p>
    <w:p w:rsidR="00163990" w:rsidRDefault="00163990" w:rsidP="00524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</w:p>
    <w:p w:rsidR="00524E88" w:rsidRDefault="002655A8" w:rsidP="0035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Габдрахманов Р.Р. – начальник ПП №10 ММО МВД России «Ковылкинский», по согласованию;</w:t>
      </w:r>
    </w:p>
    <w:p w:rsidR="002655A8" w:rsidRDefault="00E373F5" w:rsidP="0035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Пантилейкин А.С. – начальник отдела архитектуры, строительства и ЖКХ администрации Кадошкинского муниципального района;</w:t>
      </w:r>
    </w:p>
    <w:p w:rsidR="00E373F5" w:rsidRPr="00486538" w:rsidRDefault="00E373F5" w:rsidP="00352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4"/>
          <w:lang w:eastAsia="ru-RU"/>
        </w:rPr>
        <w:t>Косолапов А.Н. – начальник МКУ «Центр по делам ГО, ЧС и вопросам ЕДДС Кадошкинского муниципального района».</w:t>
      </w:r>
    </w:p>
    <w:sectPr w:rsidR="00E373F5" w:rsidRPr="00486538" w:rsidSect="00A10F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3F" w:rsidRDefault="009E663F" w:rsidP="00555A89">
      <w:pPr>
        <w:spacing w:after="0" w:line="240" w:lineRule="auto"/>
      </w:pPr>
      <w:r>
        <w:separator/>
      </w:r>
    </w:p>
  </w:endnote>
  <w:endnote w:type="continuationSeparator" w:id="1">
    <w:p w:rsidR="009E663F" w:rsidRDefault="009E663F" w:rsidP="0055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3F" w:rsidRDefault="009E663F" w:rsidP="00555A89">
      <w:pPr>
        <w:spacing w:after="0" w:line="240" w:lineRule="auto"/>
      </w:pPr>
      <w:r>
        <w:separator/>
      </w:r>
    </w:p>
  </w:footnote>
  <w:footnote w:type="continuationSeparator" w:id="1">
    <w:p w:rsidR="009E663F" w:rsidRDefault="009E663F" w:rsidP="0055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993"/>
    <w:multiLevelType w:val="hybridMultilevel"/>
    <w:tmpl w:val="732E3E2C"/>
    <w:lvl w:ilvl="0" w:tplc="0178A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D7A2A"/>
    <w:multiLevelType w:val="hybridMultilevel"/>
    <w:tmpl w:val="DB12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31BF"/>
    <w:multiLevelType w:val="hybridMultilevel"/>
    <w:tmpl w:val="7BFC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D00"/>
    <w:multiLevelType w:val="hybridMultilevel"/>
    <w:tmpl w:val="40E4B5AC"/>
    <w:lvl w:ilvl="0" w:tplc="9B742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C4E64"/>
    <w:multiLevelType w:val="hybridMultilevel"/>
    <w:tmpl w:val="C9A6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05EBE"/>
    <w:multiLevelType w:val="hybridMultilevel"/>
    <w:tmpl w:val="B85AD488"/>
    <w:lvl w:ilvl="0" w:tplc="C590B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F6191"/>
    <w:multiLevelType w:val="hybridMultilevel"/>
    <w:tmpl w:val="6DEECE30"/>
    <w:lvl w:ilvl="0" w:tplc="63DA2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0687E"/>
    <w:multiLevelType w:val="hybridMultilevel"/>
    <w:tmpl w:val="91329AB0"/>
    <w:lvl w:ilvl="0" w:tplc="13E24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5E73FD"/>
    <w:multiLevelType w:val="hybridMultilevel"/>
    <w:tmpl w:val="7D12A574"/>
    <w:lvl w:ilvl="0" w:tplc="6344A0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A441D2"/>
    <w:multiLevelType w:val="hybridMultilevel"/>
    <w:tmpl w:val="7F00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71E11"/>
    <w:multiLevelType w:val="hybridMultilevel"/>
    <w:tmpl w:val="9562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FBD"/>
    <w:multiLevelType w:val="hybridMultilevel"/>
    <w:tmpl w:val="8E34E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E6E"/>
    <w:rsid w:val="00001DAE"/>
    <w:rsid w:val="00007424"/>
    <w:rsid w:val="00011AA4"/>
    <w:rsid w:val="00033AAD"/>
    <w:rsid w:val="00046A77"/>
    <w:rsid w:val="000601B2"/>
    <w:rsid w:val="000635F0"/>
    <w:rsid w:val="0009115B"/>
    <w:rsid w:val="00096437"/>
    <w:rsid w:val="000A10D5"/>
    <w:rsid w:val="000A5BEC"/>
    <w:rsid w:val="000B54D8"/>
    <w:rsid w:val="000B68AD"/>
    <w:rsid w:val="000C1243"/>
    <w:rsid w:val="000D6AC1"/>
    <w:rsid w:val="000E5299"/>
    <w:rsid w:val="000E584A"/>
    <w:rsid w:val="0010110E"/>
    <w:rsid w:val="0010689C"/>
    <w:rsid w:val="00121267"/>
    <w:rsid w:val="001416CD"/>
    <w:rsid w:val="00146A24"/>
    <w:rsid w:val="00147798"/>
    <w:rsid w:val="001603DE"/>
    <w:rsid w:val="00163990"/>
    <w:rsid w:val="001653B9"/>
    <w:rsid w:val="00165D43"/>
    <w:rsid w:val="00172E05"/>
    <w:rsid w:val="00175B87"/>
    <w:rsid w:val="001922D6"/>
    <w:rsid w:val="001942B4"/>
    <w:rsid w:val="00197805"/>
    <w:rsid w:val="001A17AE"/>
    <w:rsid w:val="001B2620"/>
    <w:rsid w:val="001B68F9"/>
    <w:rsid w:val="001C39A9"/>
    <w:rsid w:val="001D0F0A"/>
    <w:rsid w:val="001F52BB"/>
    <w:rsid w:val="0020723A"/>
    <w:rsid w:val="00214E99"/>
    <w:rsid w:val="002228AA"/>
    <w:rsid w:val="002249AD"/>
    <w:rsid w:val="00231DD7"/>
    <w:rsid w:val="00250E89"/>
    <w:rsid w:val="00254EE5"/>
    <w:rsid w:val="002607C8"/>
    <w:rsid w:val="002655A8"/>
    <w:rsid w:val="0027593B"/>
    <w:rsid w:val="00277263"/>
    <w:rsid w:val="002773C1"/>
    <w:rsid w:val="00283001"/>
    <w:rsid w:val="00291F03"/>
    <w:rsid w:val="002A1418"/>
    <w:rsid w:val="002E7BAF"/>
    <w:rsid w:val="0030010C"/>
    <w:rsid w:val="003030B7"/>
    <w:rsid w:val="003474ED"/>
    <w:rsid w:val="00352D18"/>
    <w:rsid w:val="0039545D"/>
    <w:rsid w:val="00395542"/>
    <w:rsid w:val="0039695F"/>
    <w:rsid w:val="003E3C0B"/>
    <w:rsid w:val="003F07A0"/>
    <w:rsid w:val="00403291"/>
    <w:rsid w:val="00421E74"/>
    <w:rsid w:val="00425260"/>
    <w:rsid w:val="00440AA5"/>
    <w:rsid w:val="00474DFA"/>
    <w:rsid w:val="00486538"/>
    <w:rsid w:val="004906AD"/>
    <w:rsid w:val="004D756D"/>
    <w:rsid w:val="004F2D18"/>
    <w:rsid w:val="004F692D"/>
    <w:rsid w:val="00501A6D"/>
    <w:rsid w:val="00507AD6"/>
    <w:rsid w:val="00507F50"/>
    <w:rsid w:val="00524E88"/>
    <w:rsid w:val="005306E3"/>
    <w:rsid w:val="00546F03"/>
    <w:rsid w:val="00554681"/>
    <w:rsid w:val="00555A89"/>
    <w:rsid w:val="00576951"/>
    <w:rsid w:val="00576CAC"/>
    <w:rsid w:val="00577B0F"/>
    <w:rsid w:val="0058275B"/>
    <w:rsid w:val="00585392"/>
    <w:rsid w:val="005945C2"/>
    <w:rsid w:val="005A185D"/>
    <w:rsid w:val="005A3B49"/>
    <w:rsid w:val="005C165A"/>
    <w:rsid w:val="005C6B04"/>
    <w:rsid w:val="005D2A80"/>
    <w:rsid w:val="005E545C"/>
    <w:rsid w:val="006028A1"/>
    <w:rsid w:val="006101A6"/>
    <w:rsid w:val="00630AD0"/>
    <w:rsid w:val="006552DF"/>
    <w:rsid w:val="00672F52"/>
    <w:rsid w:val="006731D8"/>
    <w:rsid w:val="006858DE"/>
    <w:rsid w:val="00686D52"/>
    <w:rsid w:val="00691B2D"/>
    <w:rsid w:val="0069661E"/>
    <w:rsid w:val="006A519F"/>
    <w:rsid w:val="006B44BD"/>
    <w:rsid w:val="006C236F"/>
    <w:rsid w:val="006D3B18"/>
    <w:rsid w:val="006D69E2"/>
    <w:rsid w:val="006D73E4"/>
    <w:rsid w:val="0070279C"/>
    <w:rsid w:val="007209AF"/>
    <w:rsid w:val="0072457B"/>
    <w:rsid w:val="00744F00"/>
    <w:rsid w:val="00746402"/>
    <w:rsid w:val="00750D71"/>
    <w:rsid w:val="00756866"/>
    <w:rsid w:val="00760999"/>
    <w:rsid w:val="007619EB"/>
    <w:rsid w:val="00764604"/>
    <w:rsid w:val="00773121"/>
    <w:rsid w:val="0079005B"/>
    <w:rsid w:val="007A6FCD"/>
    <w:rsid w:val="007B0CBA"/>
    <w:rsid w:val="007B67F4"/>
    <w:rsid w:val="007D7CB2"/>
    <w:rsid w:val="007E3642"/>
    <w:rsid w:val="007F4541"/>
    <w:rsid w:val="0082501E"/>
    <w:rsid w:val="00835B45"/>
    <w:rsid w:val="008A23F8"/>
    <w:rsid w:val="008B4934"/>
    <w:rsid w:val="008E11DC"/>
    <w:rsid w:val="008E3BBB"/>
    <w:rsid w:val="008E5C47"/>
    <w:rsid w:val="00900F87"/>
    <w:rsid w:val="00910496"/>
    <w:rsid w:val="00914DB8"/>
    <w:rsid w:val="0098747F"/>
    <w:rsid w:val="009A2DB7"/>
    <w:rsid w:val="009C6E95"/>
    <w:rsid w:val="009D3160"/>
    <w:rsid w:val="009E4D5E"/>
    <w:rsid w:val="009E663F"/>
    <w:rsid w:val="00A00E6E"/>
    <w:rsid w:val="00A10FA2"/>
    <w:rsid w:val="00A17A46"/>
    <w:rsid w:val="00A631E0"/>
    <w:rsid w:val="00A6562E"/>
    <w:rsid w:val="00AB1620"/>
    <w:rsid w:val="00AC2431"/>
    <w:rsid w:val="00AC2B57"/>
    <w:rsid w:val="00AC6D47"/>
    <w:rsid w:val="00AE24A5"/>
    <w:rsid w:val="00AE70AF"/>
    <w:rsid w:val="00B30326"/>
    <w:rsid w:val="00B370E9"/>
    <w:rsid w:val="00B50B72"/>
    <w:rsid w:val="00B52195"/>
    <w:rsid w:val="00B531FC"/>
    <w:rsid w:val="00B537A5"/>
    <w:rsid w:val="00B53879"/>
    <w:rsid w:val="00B54636"/>
    <w:rsid w:val="00B56C36"/>
    <w:rsid w:val="00B61C1B"/>
    <w:rsid w:val="00B6797A"/>
    <w:rsid w:val="00B73078"/>
    <w:rsid w:val="00BA7436"/>
    <w:rsid w:val="00BC145C"/>
    <w:rsid w:val="00BC65D4"/>
    <w:rsid w:val="00C30D20"/>
    <w:rsid w:val="00C4472E"/>
    <w:rsid w:val="00C56BFA"/>
    <w:rsid w:val="00C75AF1"/>
    <w:rsid w:val="00C81A09"/>
    <w:rsid w:val="00C93AE0"/>
    <w:rsid w:val="00CA3661"/>
    <w:rsid w:val="00CB1FD6"/>
    <w:rsid w:val="00CC1892"/>
    <w:rsid w:val="00CC330C"/>
    <w:rsid w:val="00CC6B66"/>
    <w:rsid w:val="00CD0634"/>
    <w:rsid w:val="00CE6147"/>
    <w:rsid w:val="00CF04F1"/>
    <w:rsid w:val="00D066E8"/>
    <w:rsid w:val="00D216BF"/>
    <w:rsid w:val="00D24A2C"/>
    <w:rsid w:val="00D573A7"/>
    <w:rsid w:val="00D64E41"/>
    <w:rsid w:val="00DB2B79"/>
    <w:rsid w:val="00DB41A9"/>
    <w:rsid w:val="00DD6A46"/>
    <w:rsid w:val="00DE38C7"/>
    <w:rsid w:val="00E04712"/>
    <w:rsid w:val="00E34441"/>
    <w:rsid w:val="00E35388"/>
    <w:rsid w:val="00E373F5"/>
    <w:rsid w:val="00E630AA"/>
    <w:rsid w:val="00E8290A"/>
    <w:rsid w:val="00E842C0"/>
    <w:rsid w:val="00E85D64"/>
    <w:rsid w:val="00EB4CD9"/>
    <w:rsid w:val="00EC482B"/>
    <w:rsid w:val="00ED7534"/>
    <w:rsid w:val="00EE0349"/>
    <w:rsid w:val="00EE5FF6"/>
    <w:rsid w:val="00EE7D12"/>
    <w:rsid w:val="00EE7D3E"/>
    <w:rsid w:val="00EF74F1"/>
    <w:rsid w:val="00F02C27"/>
    <w:rsid w:val="00F02C6E"/>
    <w:rsid w:val="00F14F26"/>
    <w:rsid w:val="00F25551"/>
    <w:rsid w:val="00F262A2"/>
    <w:rsid w:val="00F45B15"/>
    <w:rsid w:val="00F71BB3"/>
    <w:rsid w:val="00F81D9D"/>
    <w:rsid w:val="00F86293"/>
    <w:rsid w:val="00F918BB"/>
    <w:rsid w:val="00FA65DC"/>
    <w:rsid w:val="00FA66B0"/>
    <w:rsid w:val="00FD4EC7"/>
    <w:rsid w:val="00FD7739"/>
    <w:rsid w:val="00FE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E41"/>
    <w:pPr>
      <w:spacing w:after="0" w:line="240" w:lineRule="auto"/>
    </w:pPr>
  </w:style>
  <w:style w:type="table" w:styleId="a4">
    <w:name w:val="Table Grid"/>
    <w:basedOn w:val="a1"/>
    <w:rsid w:val="007B6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0329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0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03291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1A17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A17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5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5A89"/>
  </w:style>
  <w:style w:type="paragraph" w:styleId="ac">
    <w:name w:val="footer"/>
    <w:basedOn w:val="a"/>
    <w:link w:val="ad"/>
    <w:uiPriority w:val="99"/>
    <w:semiHidden/>
    <w:unhideWhenUsed/>
    <w:rsid w:val="0055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5A89"/>
  </w:style>
  <w:style w:type="paragraph" w:styleId="ae">
    <w:name w:val="List Paragraph"/>
    <w:basedOn w:val="a"/>
    <w:qFormat/>
    <w:rsid w:val="00001DAE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001DA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001D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3">
    <w:name w:val="s_3"/>
    <w:basedOn w:val="a"/>
    <w:rsid w:val="007F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77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47798"/>
  </w:style>
  <w:style w:type="paragraph" w:customStyle="1" w:styleId="empty">
    <w:name w:val="empty"/>
    <w:basedOn w:val="a"/>
    <w:rsid w:val="0010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5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E5D7-52A5-4CBB-8B12-D7DC73D2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15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135</cp:revision>
  <cp:lastPrinted>2024-10-01T09:06:00Z</cp:lastPrinted>
  <dcterms:created xsi:type="dcterms:W3CDTF">2021-05-17T06:40:00Z</dcterms:created>
  <dcterms:modified xsi:type="dcterms:W3CDTF">2024-10-03T13:33:00Z</dcterms:modified>
</cp:coreProperties>
</file>