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E011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34"/>
          <w:szCs w:val="34"/>
          <w:lang w:eastAsia="ru-RU"/>
        </w:rPr>
      </w:pPr>
      <w:r w:rsidRPr="005D7F16">
        <w:rPr>
          <w:rFonts w:ascii="Times New Roman CYR" w:eastAsia="Times New Roman" w:hAnsi="Times New Roman CYR" w:cs="Times New Roman CYR"/>
          <w:b/>
          <w:bCs/>
          <w:sz w:val="34"/>
          <w:szCs w:val="34"/>
          <w:lang w:eastAsia="ru-RU"/>
        </w:rPr>
        <w:t>РАСПОРЯЖЕНИЕ</w:t>
      </w:r>
    </w:p>
    <w:p w14:paraId="0123BFBA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16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</w:p>
    <w:p w14:paraId="537EE3FD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D7F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ПРЕДСЕДАТЕЛЯ СОВЕТА ДЕПУТАТОВ КАДОШКИНСКОГО ГОРОДСКОГО ПОСЕЛЕНИЯ</w:t>
      </w:r>
    </w:p>
    <w:p w14:paraId="45FD3B33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D7F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КАДОШКИНСКОГО МУНИЦИПАЛЬНОГО РАЙОНА</w:t>
      </w:r>
    </w:p>
    <w:p w14:paraId="1ED4F41D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D7F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РЕСПУБЛИКИ МОРДОВИЯ</w:t>
      </w:r>
    </w:p>
    <w:p w14:paraId="6AA5B52E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14:paraId="72248BD6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alibri"/>
          <w:sz w:val="26"/>
          <w:szCs w:val="26"/>
          <w:lang w:eastAsia="ru-RU"/>
        </w:rPr>
      </w:pPr>
    </w:p>
    <w:p w14:paraId="7F1580AE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Calibri"/>
          <w:sz w:val="26"/>
          <w:szCs w:val="26"/>
          <w:lang w:eastAsia="ru-RU"/>
        </w:rPr>
      </w:pPr>
    </w:p>
    <w:p w14:paraId="76F6A1CC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7F1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Уставом Кадошкинского городского поселения Кадошкинского муниципального района:</w:t>
      </w:r>
    </w:p>
    <w:p w14:paraId="6EAA026C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7F16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1.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Созвать двадцать третью внеочередную сессию Совета депутатов Кадошкинского городского поселения четвертого созыва 04 августа  2023г. в 10 часов 00 минут в РДК.</w:t>
      </w:r>
    </w:p>
    <w:p w14:paraId="0B2BD80F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F16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2.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Организационно – материальное обеспечение сессии поручить администрации муниципального района, с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соблюдением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всех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" w:eastAsia="Times New Roman" w:hAnsi="Times New Roman" w:cs="Arial"/>
          <w:sz w:val="28"/>
          <w:szCs w:val="28"/>
          <w:lang w:eastAsia="ru-RU"/>
        </w:rPr>
        <w:t>дезинфицирующих</w:t>
      </w:r>
      <w:r w:rsidRPr="005D7F16">
        <w:rPr>
          <w:rFonts w:ascii="Arial" w:eastAsia="Times New Roman" w:hAnsi="Arial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предупреждению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короновирусной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 xml:space="preserve"> 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инфекции</w:t>
      </w:r>
      <w:r w:rsidRPr="005D7F16">
        <w:rPr>
          <w:rFonts w:ascii="'Times New Roman', serif" w:eastAsia="Times New Roman" w:hAnsi="'Times New Roman', serif" w:cs="'Times New Roman', serif"/>
          <w:sz w:val="28"/>
          <w:szCs w:val="28"/>
          <w:lang w:eastAsia="ru-RU"/>
        </w:rPr>
        <w:t>.</w:t>
      </w:r>
      <w:r w:rsidRPr="005D7F1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2C0C5D70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14:paraId="71696F0C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D7F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Председатель Совета депутатов</w:t>
      </w:r>
    </w:p>
    <w:p w14:paraId="74D605A2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D7F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Кадошкинского городского поселения                            Е.А. Межнова</w:t>
      </w:r>
    </w:p>
    <w:p w14:paraId="51A315CE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14:paraId="788866B6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eastAsia="Times New Roman" w:hAnsi="Times New Roman CYR" w:cs="Times New Roman CYR"/>
          <w:sz w:val="21"/>
          <w:szCs w:val="21"/>
          <w:lang w:eastAsia="ru-RU"/>
        </w:rPr>
      </w:pPr>
      <w:r w:rsidRPr="005D7F16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>Кистенева</w:t>
      </w:r>
    </w:p>
    <w:p w14:paraId="23D93D05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7F16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</w:p>
    <w:p w14:paraId="6006A7AE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5D7F16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28.07.2023г.</w:t>
      </w:r>
    </w:p>
    <w:p w14:paraId="7A5BA742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5D7F16">
        <w:rPr>
          <w:rFonts w:ascii="Times New Roman" w:eastAsia="Times New Roman" w:hAnsi="Times New Roman" w:cs="Arial"/>
          <w:sz w:val="24"/>
          <w:szCs w:val="24"/>
          <w:highlight w:val="white"/>
          <w:lang w:val="en-US" w:eastAsia="ru-RU"/>
        </w:rPr>
        <w:t>№</w:t>
      </w:r>
      <w:r w:rsidRPr="005D7F16">
        <w:rPr>
          <w:rFonts w:ascii="Times New Roman" w:eastAsia="Times New Roman" w:hAnsi="Times New Roman" w:cs="Arial"/>
          <w:sz w:val="24"/>
          <w:szCs w:val="24"/>
          <w:highlight w:val="white"/>
          <w:lang w:eastAsia="ru-RU"/>
        </w:rPr>
        <w:t>9-</w:t>
      </w:r>
      <w:r w:rsidRPr="005D7F16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рп</w:t>
      </w:r>
    </w:p>
    <w:p w14:paraId="292C8225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7F16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</w:p>
    <w:p w14:paraId="2B897FF6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left="900" w:firstLine="720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5D7F16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</w:p>
    <w:p w14:paraId="54FED4E3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120" w:line="240" w:lineRule="auto"/>
        <w:ind w:left="900" w:firstLine="720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5D7F16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</w:p>
    <w:p w14:paraId="4F39DE1B" w14:textId="77777777" w:rsidR="005D7F16" w:rsidRPr="005D7F16" w:rsidRDefault="005D7F16" w:rsidP="005D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D1B4AA7" w14:textId="77777777" w:rsidR="0004125A" w:rsidRDefault="0004125A"/>
    <w:sectPr w:rsidR="0004125A" w:rsidSect="00CC639F">
      <w:headerReference w:type="even" r:id="rId4"/>
      <w:headerReference w:type="default" r:id="rId5"/>
      <w:pgSz w:w="16840" w:h="11907" w:orient="landscape" w:code="9"/>
      <w:pgMar w:top="851" w:right="624" w:bottom="851" w:left="567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A33F" w14:textId="77777777" w:rsidR="004C4C25" w:rsidRDefault="005D7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25A83E" w14:textId="77777777" w:rsidR="004C4C25" w:rsidRDefault="005D7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3595" w14:textId="77777777" w:rsidR="004C4C25" w:rsidRDefault="005D7F16">
    <w:pPr>
      <w:pStyle w:val="a3"/>
    </w:pPr>
  </w:p>
  <w:p w14:paraId="6F0F8658" w14:textId="77777777" w:rsidR="004C4C25" w:rsidRDefault="005D7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6"/>
    <w:rsid w:val="0004125A"/>
    <w:rsid w:val="005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5B13"/>
  <w15:chartTrackingRefBased/>
  <w15:docId w15:val="{EFB9E79B-41A6-4DF4-8BAD-E0E6F3E4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7F16"/>
  </w:style>
  <w:style w:type="character" w:styleId="a5">
    <w:name w:val="page number"/>
    <w:basedOn w:val="a0"/>
    <w:rsid w:val="005D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WinDozA</dc:creator>
  <cp:keywords/>
  <dc:description/>
  <cp:lastModifiedBy>WinDozA</cp:lastModifiedBy>
  <cp:revision>1</cp:revision>
  <dcterms:created xsi:type="dcterms:W3CDTF">2023-08-03T04:46:00Z</dcterms:created>
  <dcterms:modified xsi:type="dcterms:W3CDTF">2023-08-03T04:46:00Z</dcterms:modified>
</cp:coreProperties>
</file>