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2" w:rsidRPr="00EB2353" w:rsidRDefault="00DE1142" w:rsidP="00DE1142">
      <w:pPr>
        <w:jc w:val="center"/>
        <w:rPr>
          <w:b/>
          <w:sz w:val="28"/>
          <w:szCs w:val="28"/>
        </w:rPr>
      </w:pPr>
      <w:r w:rsidRPr="00EB2353">
        <w:rPr>
          <w:b/>
          <w:sz w:val="28"/>
          <w:szCs w:val="28"/>
        </w:rPr>
        <w:t>Пояснительная записка</w:t>
      </w:r>
    </w:p>
    <w:p w:rsidR="00DE1142" w:rsidRDefault="00DE1142" w:rsidP="00DE1142">
      <w:pPr>
        <w:jc w:val="center"/>
        <w:rPr>
          <w:b/>
          <w:sz w:val="32"/>
          <w:szCs w:val="32"/>
        </w:rPr>
      </w:pPr>
    </w:p>
    <w:p w:rsidR="00DE1142" w:rsidRPr="00B56B43" w:rsidRDefault="00DE1142" w:rsidP="00DE1142">
      <w:pPr>
        <w:jc w:val="center"/>
        <w:rPr>
          <w:sz w:val="28"/>
          <w:szCs w:val="28"/>
        </w:rPr>
      </w:pPr>
      <w:r w:rsidRPr="00B56B43">
        <w:rPr>
          <w:sz w:val="28"/>
          <w:szCs w:val="28"/>
        </w:rPr>
        <w:t>к решению сессии Совета депутатов</w:t>
      </w:r>
    </w:p>
    <w:p w:rsidR="00DE1142" w:rsidRPr="00B56B43" w:rsidRDefault="00DE1142" w:rsidP="00DE1142">
      <w:pPr>
        <w:jc w:val="center"/>
        <w:rPr>
          <w:sz w:val="28"/>
          <w:szCs w:val="28"/>
        </w:rPr>
      </w:pPr>
      <w:r w:rsidRPr="00B56B43">
        <w:rPr>
          <w:sz w:val="28"/>
          <w:szCs w:val="28"/>
        </w:rPr>
        <w:t>Кадошкинского муниципального района года «О внесении изменений в решение сессии «О</w:t>
      </w:r>
      <w:r w:rsidR="00BA07BF" w:rsidRPr="00B56B43">
        <w:rPr>
          <w:sz w:val="28"/>
          <w:szCs w:val="28"/>
        </w:rPr>
        <w:t xml:space="preserve"> внесении изменений в</w:t>
      </w:r>
      <w:r w:rsidRPr="00B56B43">
        <w:rPr>
          <w:sz w:val="28"/>
          <w:szCs w:val="28"/>
        </w:rPr>
        <w:t xml:space="preserve"> бюджет Кадошкинск</w:t>
      </w:r>
      <w:r w:rsidR="00DD71E9" w:rsidRPr="00B56B43">
        <w:rPr>
          <w:sz w:val="28"/>
          <w:szCs w:val="28"/>
        </w:rPr>
        <w:t xml:space="preserve">ого муниципального района </w:t>
      </w:r>
      <w:r w:rsidR="00245752" w:rsidRPr="00B56B43">
        <w:rPr>
          <w:sz w:val="28"/>
          <w:szCs w:val="28"/>
        </w:rPr>
        <w:t xml:space="preserve">Республики Мордовия </w:t>
      </w:r>
      <w:r w:rsidR="00DD71E9" w:rsidRPr="00B56B43">
        <w:rPr>
          <w:sz w:val="28"/>
          <w:szCs w:val="28"/>
        </w:rPr>
        <w:t>на 202</w:t>
      </w:r>
      <w:r w:rsidR="00B56B43">
        <w:rPr>
          <w:sz w:val="28"/>
          <w:szCs w:val="28"/>
        </w:rPr>
        <w:t>4</w:t>
      </w:r>
      <w:r w:rsidRPr="00B56B43">
        <w:rPr>
          <w:sz w:val="28"/>
          <w:szCs w:val="28"/>
        </w:rPr>
        <w:t xml:space="preserve"> год и на плановый период до 202</w:t>
      </w:r>
      <w:r w:rsidR="00B56B43">
        <w:rPr>
          <w:sz w:val="28"/>
          <w:szCs w:val="28"/>
        </w:rPr>
        <w:t>5</w:t>
      </w:r>
      <w:r w:rsidRPr="00B56B43">
        <w:rPr>
          <w:sz w:val="28"/>
          <w:szCs w:val="28"/>
        </w:rPr>
        <w:t xml:space="preserve"> и 202</w:t>
      </w:r>
      <w:r w:rsidR="00B56B43">
        <w:rPr>
          <w:sz w:val="28"/>
          <w:szCs w:val="28"/>
        </w:rPr>
        <w:t>6</w:t>
      </w:r>
      <w:r w:rsidRPr="00B56B43">
        <w:rPr>
          <w:sz w:val="28"/>
          <w:szCs w:val="28"/>
        </w:rPr>
        <w:t xml:space="preserve"> годов»</w:t>
      </w:r>
    </w:p>
    <w:p w:rsidR="00DE1142" w:rsidRPr="00B56B43" w:rsidRDefault="00DE1142" w:rsidP="00DE1142">
      <w:pPr>
        <w:jc w:val="center"/>
        <w:rPr>
          <w:sz w:val="28"/>
          <w:szCs w:val="28"/>
        </w:rPr>
      </w:pPr>
    </w:p>
    <w:p w:rsidR="00B75970" w:rsidRPr="00B56B43" w:rsidRDefault="00DE1142" w:rsidP="00DE1142">
      <w:pPr>
        <w:ind w:firstLine="708"/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Проект решения предусматривает изменение в </w:t>
      </w:r>
      <w:r w:rsidR="00526EA0" w:rsidRPr="00B56B43">
        <w:rPr>
          <w:sz w:val="28"/>
          <w:szCs w:val="28"/>
        </w:rPr>
        <w:t xml:space="preserve">доходной и </w:t>
      </w:r>
      <w:r w:rsidRPr="00B56B43">
        <w:rPr>
          <w:sz w:val="28"/>
          <w:szCs w:val="28"/>
        </w:rPr>
        <w:t>расходной части бюджета</w:t>
      </w:r>
      <w:r w:rsidR="00526EA0" w:rsidRPr="00B56B43">
        <w:rPr>
          <w:sz w:val="28"/>
          <w:szCs w:val="28"/>
        </w:rPr>
        <w:t>.</w:t>
      </w:r>
    </w:p>
    <w:p w:rsidR="00B75970" w:rsidRPr="00B56B43" w:rsidRDefault="00B75970" w:rsidP="00DE1142">
      <w:pPr>
        <w:ind w:firstLine="708"/>
        <w:jc w:val="both"/>
        <w:rPr>
          <w:sz w:val="28"/>
          <w:szCs w:val="28"/>
        </w:rPr>
      </w:pPr>
    </w:p>
    <w:p w:rsidR="009437AA" w:rsidRPr="00B56B43" w:rsidRDefault="00B75970" w:rsidP="00DE1142">
      <w:pPr>
        <w:ind w:firstLine="708"/>
        <w:jc w:val="both"/>
        <w:rPr>
          <w:sz w:val="28"/>
          <w:szCs w:val="28"/>
        </w:rPr>
      </w:pPr>
      <w:r w:rsidRPr="00B56B43">
        <w:rPr>
          <w:b/>
          <w:sz w:val="28"/>
          <w:szCs w:val="28"/>
        </w:rPr>
        <w:t xml:space="preserve">Доходная часть бюджета увеличится на </w:t>
      </w:r>
      <w:r w:rsidR="00E94211">
        <w:rPr>
          <w:b/>
          <w:sz w:val="28"/>
          <w:szCs w:val="28"/>
        </w:rPr>
        <w:t>14731,7</w:t>
      </w:r>
      <w:r w:rsidRPr="00B56B43">
        <w:rPr>
          <w:b/>
          <w:sz w:val="28"/>
          <w:szCs w:val="28"/>
        </w:rPr>
        <w:t xml:space="preserve"> т. р</w:t>
      </w:r>
      <w:r w:rsidRPr="00B56B43">
        <w:rPr>
          <w:sz w:val="28"/>
          <w:szCs w:val="28"/>
        </w:rPr>
        <w:t xml:space="preserve">., в том числе </w:t>
      </w:r>
    </w:p>
    <w:p w:rsidR="009437AA" w:rsidRPr="00B56B43" w:rsidRDefault="009437AA" w:rsidP="00DE1142">
      <w:pPr>
        <w:ind w:firstLine="708"/>
        <w:jc w:val="both"/>
        <w:rPr>
          <w:sz w:val="28"/>
          <w:szCs w:val="28"/>
        </w:rPr>
      </w:pPr>
    </w:p>
    <w:p w:rsidR="009437AA" w:rsidRPr="00B56B43" w:rsidRDefault="009437AA" w:rsidP="006B0A73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Увеличение налоговых и неналоговых доходов в сумме </w:t>
      </w:r>
      <w:r w:rsidR="00B56B43">
        <w:rPr>
          <w:b/>
          <w:sz w:val="28"/>
          <w:szCs w:val="28"/>
        </w:rPr>
        <w:t xml:space="preserve">8009,6 </w:t>
      </w:r>
      <w:r w:rsidR="00584317" w:rsidRPr="00B56B43">
        <w:rPr>
          <w:sz w:val="28"/>
          <w:szCs w:val="28"/>
        </w:rPr>
        <w:t>т.р</w:t>
      </w:r>
      <w:r w:rsidRPr="00B56B43">
        <w:rPr>
          <w:sz w:val="28"/>
          <w:szCs w:val="28"/>
        </w:rPr>
        <w:t>.</w:t>
      </w:r>
      <w:r w:rsidR="00990D31" w:rsidRPr="00B56B43">
        <w:rPr>
          <w:sz w:val="28"/>
          <w:szCs w:val="28"/>
        </w:rPr>
        <w:t>, в том числе</w:t>
      </w:r>
    </w:p>
    <w:p w:rsidR="00B75970" w:rsidRPr="00B56B43" w:rsidRDefault="00B75970" w:rsidP="00B75970">
      <w:pPr>
        <w:jc w:val="both"/>
        <w:rPr>
          <w:sz w:val="28"/>
          <w:szCs w:val="28"/>
        </w:rPr>
      </w:pPr>
    </w:p>
    <w:p w:rsidR="00B75970" w:rsidRDefault="00FE3BC4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ab/>
      </w:r>
      <w:r w:rsidR="00B75970" w:rsidRPr="00B56B43">
        <w:rPr>
          <w:sz w:val="28"/>
          <w:szCs w:val="28"/>
        </w:rPr>
        <w:t xml:space="preserve">- </w:t>
      </w:r>
      <w:r w:rsidR="00D8636C">
        <w:rPr>
          <w:sz w:val="28"/>
          <w:szCs w:val="28"/>
        </w:rPr>
        <w:t>ЕСХН</w:t>
      </w:r>
      <w:r w:rsidR="00B75970" w:rsidRPr="00B56B43">
        <w:rPr>
          <w:sz w:val="28"/>
          <w:szCs w:val="28"/>
        </w:rPr>
        <w:t xml:space="preserve"> – </w:t>
      </w:r>
      <w:r w:rsidR="00D8636C">
        <w:rPr>
          <w:sz w:val="28"/>
          <w:szCs w:val="28"/>
        </w:rPr>
        <w:t>5000,0</w:t>
      </w:r>
      <w:r w:rsidR="00B75970" w:rsidRPr="00B56B43">
        <w:rPr>
          <w:sz w:val="28"/>
          <w:szCs w:val="28"/>
        </w:rPr>
        <w:t xml:space="preserve"> т. р.;</w:t>
      </w:r>
    </w:p>
    <w:p w:rsidR="00D8636C" w:rsidRPr="00B56B43" w:rsidRDefault="00D8636C" w:rsidP="00B7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8636C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– 3000,0 т.р.;</w:t>
      </w:r>
    </w:p>
    <w:p w:rsidR="00B75970" w:rsidRPr="00B56B43" w:rsidRDefault="00FE3BC4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ab/>
      </w:r>
      <w:r w:rsidR="00B75970" w:rsidRPr="00B56B43">
        <w:rPr>
          <w:sz w:val="28"/>
          <w:szCs w:val="28"/>
        </w:rPr>
        <w:t xml:space="preserve">- </w:t>
      </w:r>
      <w:r w:rsidR="00CF18AA" w:rsidRPr="00B56B43">
        <w:rPr>
          <w:sz w:val="28"/>
          <w:szCs w:val="28"/>
        </w:rPr>
        <w:t>Проценты, полученные от предоставления бюджетных кредитов</w:t>
      </w:r>
      <w:r w:rsidR="00B75970" w:rsidRPr="00B56B43">
        <w:rPr>
          <w:sz w:val="28"/>
          <w:szCs w:val="28"/>
        </w:rPr>
        <w:t xml:space="preserve"> – </w:t>
      </w:r>
      <w:r w:rsidR="00CF18AA" w:rsidRPr="00B56B43">
        <w:rPr>
          <w:sz w:val="28"/>
          <w:szCs w:val="28"/>
        </w:rPr>
        <w:t>9,6</w:t>
      </w:r>
      <w:r w:rsidR="00B75970" w:rsidRPr="00B56B43">
        <w:rPr>
          <w:sz w:val="28"/>
          <w:szCs w:val="28"/>
        </w:rPr>
        <w:t xml:space="preserve"> т. р.;</w:t>
      </w:r>
    </w:p>
    <w:p w:rsidR="00990D31" w:rsidRPr="00B56B43" w:rsidRDefault="00990D31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ab/>
      </w:r>
    </w:p>
    <w:p w:rsidR="00990D31" w:rsidRPr="00B56B43" w:rsidRDefault="00990D31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2. Увеличение безвозмездных поступлений в сумме </w:t>
      </w:r>
      <w:r w:rsidR="00E94211">
        <w:rPr>
          <w:b/>
          <w:sz w:val="28"/>
          <w:szCs w:val="28"/>
        </w:rPr>
        <w:t>6722,1</w:t>
      </w:r>
      <w:r w:rsidRPr="00B56B43">
        <w:rPr>
          <w:sz w:val="28"/>
          <w:szCs w:val="28"/>
        </w:rPr>
        <w:t xml:space="preserve"> т. р., в том числе</w:t>
      </w:r>
    </w:p>
    <w:p w:rsidR="00FE3BC4" w:rsidRPr="00B56B43" w:rsidRDefault="00FE3BC4" w:rsidP="00B75970">
      <w:pPr>
        <w:jc w:val="both"/>
        <w:rPr>
          <w:sz w:val="28"/>
          <w:szCs w:val="28"/>
        </w:rPr>
      </w:pPr>
    </w:p>
    <w:p w:rsidR="00EB1559" w:rsidRPr="00D8636C" w:rsidRDefault="00990D31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D8636C">
        <w:rPr>
          <w:bCs/>
          <w:sz w:val="28"/>
          <w:szCs w:val="28"/>
        </w:rPr>
        <w:t xml:space="preserve">- </w:t>
      </w:r>
      <w:r w:rsidR="00EB1559" w:rsidRPr="00D8636C">
        <w:rPr>
          <w:bCs/>
          <w:sz w:val="28"/>
          <w:szCs w:val="28"/>
        </w:rPr>
        <w:t xml:space="preserve">прочих субсидий на МТБ </w:t>
      </w:r>
      <w:r w:rsidR="00CF18AA" w:rsidRPr="00D8636C">
        <w:rPr>
          <w:bCs/>
          <w:sz w:val="28"/>
          <w:szCs w:val="28"/>
        </w:rPr>
        <w:t>культура</w:t>
      </w:r>
      <w:r w:rsidR="00EB1559" w:rsidRPr="00D8636C">
        <w:rPr>
          <w:bCs/>
          <w:sz w:val="28"/>
          <w:szCs w:val="28"/>
        </w:rPr>
        <w:t xml:space="preserve"> в сумме </w:t>
      </w:r>
      <w:r w:rsidR="00677144" w:rsidRPr="00D8636C">
        <w:rPr>
          <w:bCs/>
          <w:sz w:val="28"/>
          <w:szCs w:val="28"/>
        </w:rPr>
        <w:t>600</w:t>
      </w:r>
      <w:r w:rsidR="00EB1559" w:rsidRPr="00D8636C">
        <w:rPr>
          <w:bCs/>
          <w:sz w:val="28"/>
          <w:szCs w:val="28"/>
        </w:rPr>
        <w:t>,0 т.р.;</w:t>
      </w:r>
    </w:p>
    <w:p w:rsidR="00CF18AA" w:rsidRPr="00D8636C" w:rsidRDefault="00CF18AA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D8636C">
        <w:rPr>
          <w:bCs/>
          <w:sz w:val="28"/>
          <w:szCs w:val="28"/>
        </w:rPr>
        <w:t xml:space="preserve">- субсидии на </w:t>
      </w:r>
      <w:r w:rsidR="00D8636C" w:rsidRPr="00D8636C">
        <w:rPr>
          <w:bCs/>
          <w:sz w:val="28"/>
          <w:szCs w:val="28"/>
        </w:rPr>
        <w:t>комплектование книжных фондов библиотек</w:t>
      </w:r>
      <w:r w:rsidRPr="00D8636C">
        <w:rPr>
          <w:bCs/>
          <w:sz w:val="28"/>
          <w:szCs w:val="28"/>
        </w:rPr>
        <w:t xml:space="preserve"> – </w:t>
      </w:r>
      <w:r w:rsidR="00D8636C" w:rsidRPr="00D8636C">
        <w:rPr>
          <w:bCs/>
          <w:sz w:val="28"/>
          <w:szCs w:val="28"/>
        </w:rPr>
        <w:t>220,9</w:t>
      </w:r>
      <w:r w:rsidRPr="00D8636C">
        <w:rPr>
          <w:bCs/>
          <w:sz w:val="28"/>
          <w:szCs w:val="28"/>
        </w:rPr>
        <w:t>т.р.</w:t>
      </w:r>
      <w:r w:rsidR="00D8636C">
        <w:rPr>
          <w:bCs/>
          <w:sz w:val="28"/>
          <w:szCs w:val="28"/>
        </w:rPr>
        <w:t>;</w:t>
      </w:r>
    </w:p>
    <w:p w:rsidR="00D8636C" w:rsidRDefault="00D8636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D8636C">
        <w:rPr>
          <w:bCs/>
          <w:sz w:val="28"/>
          <w:szCs w:val="28"/>
        </w:rPr>
        <w:t xml:space="preserve">-субсидии на софинансирование мероприятий по организации транспортного обслуживания населения по муниципальным маршрутам на территории Республики Мордовия </w:t>
      </w:r>
      <w:r>
        <w:rPr>
          <w:bCs/>
          <w:sz w:val="28"/>
          <w:szCs w:val="28"/>
        </w:rPr>
        <w:t>в сумме 1547,9 т.р.;</w:t>
      </w:r>
    </w:p>
    <w:p w:rsidR="00D8636C" w:rsidRPr="00677144" w:rsidRDefault="00D8636C" w:rsidP="0016768F">
      <w:pPr>
        <w:pStyle w:val="a3"/>
        <w:ind w:left="284" w:firstLine="142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- с</w:t>
      </w:r>
      <w:r w:rsidRPr="00D8636C">
        <w:rPr>
          <w:bCs/>
          <w:sz w:val="28"/>
          <w:szCs w:val="28"/>
        </w:rPr>
        <w:t xml:space="preserve">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 </w:t>
      </w:r>
      <w:r>
        <w:rPr>
          <w:bCs/>
          <w:sz w:val="28"/>
          <w:szCs w:val="28"/>
        </w:rPr>
        <w:t>в сумме 1,5 т.р.;</w:t>
      </w:r>
    </w:p>
    <w:p w:rsidR="00CF18AA" w:rsidRDefault="00CF18AA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D8636C">
        <w:rPr>
          <w:bCs/>
          <w:sz w:val="28"/>
          <w:szCs w:val="28"/>
        </w:rPr>
        <w:t xml:space="preserve">-иных межбюджетных трансфертов в целях стимулирования применения на территориях мун. образований спец.налогового режима "Налог на профессиональный доход" в сумме </w:t>
      </w:r>
      <w:r w:rsidR="00D8636C" w:rsidRPr="00D8636C">
        <w:rPr>
          <w:bCs/>
          <w:sz w:val="28"/>
          <w:szCs w:val="28"/>
        </w:rPr>
        <w:t>355,1</w:t>
      </w:r>
      <w:r w:rsidRPr="00D8636C">
        <w:rPr>
          <w:bCs/>
          <w:sz w:val="28"/>
          <w:szCs w:val="28"/>
        </w:rPr>
        <w:t>т.р.</w:t>
      </w:r>
      <w:r w:rsidR="00D8636C">
        <w:rPr>
          <w:bCs/>
          <w:sz w:val="28"/>
          <w:szCs w:val="28"/>
        </w:rPr>
        <w:t>;</w:t>
      </w:r>
    </w:p>
    <w:p w:rsidR="00D8636C" w:rsidRDefault="00D8636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иных</w:t>
      </w:r>
      <w:r w:rsidRPr="00D8636C">
        <w:rPr>
          <w:bCs/>
          <w:sz w:val="28"/>
          <w:szCs w:val="28"/>
        </w:rPr>
        <w:t xml:space="preserve"> межбюджетны</w:t>
      </w:r>
      <w:r>
        <w:rPr>
          <w:bCs/>
          <w:sz w:val="28"/>
          <w:szCs w:val="28"/>
        </w:rPr>
        <w:t>х</w:t>
      </w:r>
      <w:r w:rsidRPr="00D8636C">
        <w:rPr>
          <w:bCs/>
          <w:sz w:val="28"/>
          <w:szCs w:val="28"/>
        </w:rPr>
        <w:t xml:space="preserve"> трансферт</w:t>
      </w:r>
      <w:r>
        <w:rPr>
          <w:bCs/>
          <w:sz w:val="28"/>
          <w:szCs w:val="28"/>
        </w:rPr>
        <w:t>ов</w:t>
      </w:r>
      <w:r w:rsidRPr="00D8636C">
        <w:rPr>
          <w:bCs/>
          <w:sz w:val="28"/>
          <w:szCs w:val="28"/>
        </w:rPr>
        <w:t xml:space="preserve">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</w:t>
      </w:r>
      <w:r>
        <w:rPr>
          <w:bCs/>
          <w:sz w:val="28"/>
          <w:szCs w:val="28"/>
        </w:rPr>
        <w:t>в сумме 3313,6 т.р.;</w:t>
      </w:r>
    </w:p>
    <w:p w:rsidR="00D8636C" w:rsidRPr="00B56B43" w:rsidRDefault="00D8636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иных межбюджетных</w:t>
      </w:r>
      <w:r w:rsidRPr="00D8636C">
        <w:rPr>
          <w:bCs/>
          <w:sz w:val="28"/>
          <w:szCs w:val="28"/>
        </w:rPr>
        <w:t xml:space="preserve"> трансферт</w:t>
      </w:r>
      <w:r>
        <w:rPr>
          <w:bCs/>
          <w:sz w:val="28"/>
          <w:szCs w:val="28"/>
        </w:rPr>
        <w:t>ов</w:t>
      </w:r>
      <w:r w:rsidRPr="00D8636C">
        <w:rPr>
          <w:bCs/>
          <w:sz w:val="28"/>
          <w:szCs w:val="28"/>
        </w:rPr>
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bCs/>
          <w:sz w:val="28"/>
          <w:szCs w:val="28"/>
        </w:rPr>
        <w:t xml:space="preserve"> в сумме 683,1 т.р.</w:t>
      </w:r>
    </w:p>
    <w:p w:rsidR="00CF18AA" w:rsidRPr="00B56B43" w:rsidRDefault="00CF18AA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</w:p>
    <w:p w:rsidR="00FE3BC4" w:rsidRPr="00B56B43" w:rsidRDefault="00FE3BC4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  <w:r w:rsidRPr="00B56B43">
        <w:rPr>
          <w:b/>
          <w:bCs/>
          <w:sz w:val="28"/>
          <w:szCs w:val="28"/>
        </w:rPr>
        <w:t xml:space="preserve">Расходная часть бюджета увеличится </w:t>
      </w:r>
      <w:r w:rsidR="009C7E45" w:rsidRPr="00B56B43">
        <w:rPr>
          <w:b/>
          <w:bCs/>
          <w:sz w:val="28"/>
          <w:szCs w:val="28"/>
        </w:rPr>
        <w:t>на</w:t>
      </w:r>
      <w:r w:rsidR="00584E58">
        <w:rPr>
          <w:b/>
          <w:bCs/>
          <w:sz w:val="28"/>
          <w:szCs w:val="28"/>
        </w:rPr>
        <w:t>22860,8</w:t>
      </w:r>
      <w:r w:rsidRPr="00B56B43">
        <w:rPr>
          <w:b/>
          <w:bCs/>
          <w:sz w:val="28"/>
          <w:szCs w:val="28"/>
        </w:rPr>
        <w:t xml:space="preserve"> т. р., в том числе</w:t>
      </w:r>
    </w:p>
    <w:p w:rsidR="00BF3197" w:rsidRPr="00B56B43" w:rsidRDefault="00BF3197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90D31" w:rsidRPr="00B56B43" w:rsidRDefault="00BF3197" w:rsidP="00990D31">
      <w:pPr>
        <w:pStyle w:val="a3"/>
        <w:ind w:left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Увеличение по разделам</w:t>
      </w:r>
      <w:r w:rsidR="00DB673E" w:rsidRPr="00B56B43">
        <w:rPr>
          <w:bCs/>
          <w:sz w:val="28"/>
          <w:szCs w:val="28"/>
        </w:rPr>
        <w:t xml:space="preserve"> в сумме </w:t>
      </w:r>
      <w:r w:rsidR="00605AE4">
        <w:rPr>
          <w:b/>
          <w:bCs/>
          <w:sz w:val="28"/>
          <w:szCs w:val="28"/>
        </w:rPr>
        <w:t>22</w:t>
      </w:r>
      <w:r w:rsidR="00584E58">
        <w:rPr>
          <w:b/>
          <w:bCs/>
          <w:sz w:val="28"/>
          <w:szCs w:val="28"/>
        </w:rPr>
        <w:t>860,8</w:t>
      </w:r>
      <w:r w:rsidR="00DB673E" w:rsidRPr="00B56B43">
        <w:rPr>
          <w:bCs/>
          <w:sz w:val="28"/>
          <w:szCs w:val="28"/>
        </w:rPr>
        <w:t>т.р.</w:t>
      </w:r>
      <w:r w:rsidRPr="00B56B43">
        <w:rPr>
          <w:bCs/>
          <w:sz w:val="28"/>
          <w:szCs w:val="28"/>
        </w:rPr>
        <w:t>:</w:t>
      </w:r>
    </w:p>
    <w:p w:rsidR="00BF3197" w:rsidRPr="00B56B43" w:rsidRDefault="00BF3197" w:rsidP="00990D31">
      <w:pPr>
        <w:pStyle w:val="a3"/>
        <w:ind w:left="284"/>
        <w:jc w:val="both"/>
        <w:rPr>
          <w:bCs/>
          <w:sz w:val="28"/>
          <w:szCs w:val="28"/>
        </w:rPr>
      </w:pPr>
    </w:p>
    <w:p w:rsidR="00CF18AA" w:rsidRDefault="00703CC6" w:rsidP="00CF18AA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 xml:space="preserve">Раздел 0104 в сумме </w:t>
      </w:r>
      <w:r w:rsidR="008B04DF">
        <w:rPr>
          <w:b/>
          <w:bCs/>
          <w:sz w:val="28"/>
          <w:szCs w:val="28"/>
        </w:rPr>
        <w:t>355,1</w:t>
      </w:r>
      <w:r w:rsidR="00CF18AA" w:rsidRPr="00B56B43">
        <w:rPr>
          <w:bCs/>
          <w:sz w:val="28"/>
          <w:szCs w:val="28"/>
        </w:rPr>
        <w:t>т.р.</w:t>
      </w:r>
      <w:r w:rsidR="003A6931" w:rsidRPr="00B56B43">
        <w:rPr>
          <w:bCs/>
          <w:sz w:val="28"/>
          <w:szCs w:val="28"/>
        </w:rPr>
        <w:t xml:space="preserve"> - </w:t>
      </w:r>
      <w:r w:rsidR="00CF18AA" w:rsidRPr="00B56B43">
        <w:rPr>
          <w:bCs/>
          <w:sz w:val="28"/>
          <w:szCs w:val="28"/>
        </w:rPr>
        <w:t>("Налог на профессиональный доход")</w:t>
      </w:r>
      <w:r w:rsidR="008B04DF">
        <w:rPr>
          <w:bCs/>
          <w:sz w:val="28"/>
          <w:szCs w:val="28"/>
        </w:rPr>
        <w:t>;</w:t>
      </w:r>
    </w:p>
    <w:p w:rsidR="008B04DF" w:rsidRDefault="008B04DF" w:rsidP="008B04D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0113 в сумме </w:t>
      </w:r>
      <w:r w:rsidR="00584E58">
        <w:rPr>
          <w:b/>
          <w:bCs/>
          <w:sz w:val="28"/>
          <w:szCs w:val="28"/>
        </w:rPr>
        <w:t>3237,4</w:t>
      </w:r>
      <w:r>
        <w:rPr>
          <w:bCs/>
          <w:sz w:val="28"/>
          <w:szCs w:val="28"/>
        </w:rPr>
        <w:t xml:space="preserve">т.р. – </w:t>
      </w:r>
      <w:r w:rsidR="00584E58">
        <w:rPr>
          <w:bCs/>
          <w:sz w:val="28"/>
          <w:szCs w:val="28"/>
        </w:rPr>
        <w:t>3178,8</w:t>
      </w:r>
      <w:r>
        <w:rPr>
          <w:bCs/>
          <w:sz w:val="28"/>
          <w:szCs w:val="28"/>
        </w:rPr>
        <w:t xml:space="preserve">т.р. на уплату штрафа, 48,75 т.р. </w:t>
      </w:r>
      <w:r w:rsidRPr="008B04DF">
        <w:rPr>
          <w:bCs/>
          <w:sz w:val="28"/>
          <w:szCs w:val="28"/>
        </w:rPr>
        <w:t>на проведение сигнализации в здании бывшей школы дляпроведени</w:t>
      </w:r>
      <w:r w:rsidR="00DA371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выборов </w:t>
      </w:r>
      <w:r>
        <w:rPr>
          <w:bCs/>
          <w:sz w:val="28"/>
          <w:szCs w:val="28"/>
        </w:rPr>
        <w:lastRenderedPageBreak/>
        <w:t>(здание муниципальное);</w:t>
      </w:r>
      <w:r w:rsidR="005C250C">
        <w:rPr>
          <w:bCs/>
          <w:sz w:val="28"/>
          <w:szCs w:val="28"/>
        </w:rPr>
        <w:t xml:space="preserve">увеличение расходов МКУ «Межведомственный архив» на </w:t>
      </w:r>
      <w:r w:rsidR="005C250C">
        <w:rPr>
          <w:bCs/>
          <w:sz w:val="28"/>
          <w:szCs w:val="28"/>
          <w:lang w:val="en-US"/>
        </w:rPr>
        <w:t>VipNet</w:t>
      </w:r>
      <w:r w:rsidR="005C250C">
        <w:rPr>
          <w:bCs/>
          <w:sz w:val="28"/>
          <w:szCs w:val="28"/>
        </w:rPr>
        <w:t>в сумме 9,8 т.р.</w:t>
      </w:r>
    </w:p>
    <w:p w:rsidR="008B04DF" w:rsidRDefault="008B04DF" w:rsidP="008B04D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0408 в сумме </w:t>
      </w:r>
      <w:r w:rsidRPr="008B04DF">
        <w:rPr>
          <w:b/>
          <w:bCs/>
          <w:sz w:val="28"/>
          <w:szCs w:val="28"/>
        </w:rPr>
        <w:t>1629,</w:t>
      </w:r>
      <w:r w:rsidR="00DA3489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>т.р. – на о</w:t>
      </w:r>
      <w:r w:rsidRPr="008B04DF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ю</w:t>
      </w:r>
      <w:r w:rsidRPr="008B04DF">
        <w:rPr>
          <w:bCs/>
          <w:sz w:val="28"/>
          <w:szCs w:val="28"/>
        </w:rPr>
        <w:t xml:space="preserve"> транспортного обслуживания населения по муниципальным маршрутам на</w:t>
      </w:r>
      <w:r>
        <w:rPr>
          <w:bCs/>
          <w:sz w:val="28"/>
          <w:szCs w:val="28"/>
        </w:rPr>
        <w:t xml:space="preserve"> территории Республики Мордовия;</w:t>
      </w:r>
    </w:p>
    <w:p w:rsidR="008B04DF" w:rsidRDefault="008B04DF" w:rsidP="00A112F0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0409 в сумме </w:t>
      </w:r>
      <w:r w:rsidRPr="00A112F0">
        <w:rPr>
          <w:b/>
          <w:bCs/>
          <w:sz w:val="28"/>
          <w:szCs w:val="28"/>
        </w:rPr>
        <w:t>300,8</w:t>
      </w:r>
      <w:r>
        <w:rPr>
          <w:bCs/>
          <w:sz w:val="28"/>
          <w:szCs w:val="28"/>
        </w:rPr>
        <w:t xml:space="preserve">т.р. </w:t>
      </w:r>
      <w:r w:rsidR="00A112F0">
        <w:rPr>
          <w:bCs/>
          <w:sz w:val="28"/>
          <w:szCs w:val="28"/>
        </w:rPr>
        <w:t xml:space="preserve">- </w:t>
      </w:r>
      <w:r w:rsidR="00A112F0" w:rsidRPr="00A112F0">
        <w:rPr>
          <w:bCs/>
          <w:sz w:val="28"/>
          <w:szCs w:val="28"/>
        </w:rPr>
        <w:t xml:space="preserve">на осуществление </w:t>
      </w:r>
      <w:r w:rsidR="00A112F0">
        <w:rPr>
          <w:bCs/>
          <w:sz w:val="28"/>
          <w:szCs w:val="28"/>
        </w:rPr>
        <w:t xml:space="preserve">переданных полномочий сельским поселениям </w:t>
      </w:r>
      <w:r w:rsidR="00A112F0" w:rsidRPr="00A112F0">
        <w:rPr>
          <w:bCs/>
          <w:sz w:val="28"/>
          <w:szCs w:val="28"/>
        </w:rPr>
        <w:t>по дорожной деятельности</w:t>
      </w:r>
      <w:r w:rsidR="00A112F0">
        <w:rPr>
          <w:bCs/>
          <w:sz w:val="28"/>
          <w:szCs w:val="28"/>
        </w:rPr>
        <w:t xml:space="preserve"> за счет остатка на 01.01.2024 г.;</w:t>
      </w:r>
    </w:p>
    <w:p w:rsidR="00DA3489" w:rsidRPr="00677144" w:rsidRDefault="00DA3489" w:rsidP="00677144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0412 в сумме </w:t>
      </w:r>
      <w:r w:rsidRPr="00DA3489">
        <w:rPr>
          <w:b/>
          <w:bCs/>
          <w:sz w:val="28"/>
          <w:szCs w:val="28"/>
        </w:rPr>
        <w:t>120</w:t>
      </w:r>
      <w:r w:rsidR="00677144">
        <w:rPr>
          <w:b/>
          <w:bCs/>
          <w:sz w:val="28"/>
          <w:szCs w:val="28"/>
        </w:rPr>
        <w:t xml:space="preserve">1,4 </w:t>
      </w:r>
      <w:r>
        <w:rPr>
          <w:bCs/>
          <w:sz w:val="28"/>
          <w:szCs w:val="28"/>
        </w:rPr>
        <w:t xml:space="preserve">т.р. - </w:t>
      </w:r>
      <w:r w:rsidRPr="00DA3489">
        <w:rPr>
          <w:bCs/>
          <w:sz w:val="28"/>
          <w:szCs w:val="28"/>
        </w:rPr>
        <w:t>на осуществление полномочий по утверждению генеральных планов и правил землепользования и застройки в сельских поселениях в сумме 1200,0 т.р. (Большеполянское, Паевское сельские поселения)</w:t>
      </w:r>
      <w:r w:rsidR="00677144">
        <w:rPr>
          <w:bCs/>
          <w:sz w:val="28"/>
          <w:szCs w:val="28"/>
        </w:rPr>
        <w:t>, у</w:t>
      </w:r>
      <w:r w:rsidR="00677144" w:rsidRPr="00677144">
        <w:rPr>
          <w:bCs/>
          <w:sz w:val="28"/>
          <w:szCs w:val="28"/>
        </w:rPr>
        <w:t>величение расходов на кадастровые работы за счет средств местного бюджета на условиях софинансирования в сумме 1,</w:t>
      </w:r>
      <w:r w:rsidR="00677144">
        <w:rPr>
          <w:bCs/>
          <w:sz w:val="28"/>
          <w:szCs w:val="28"/>
        </w:rPr>
        <w:t>4</w:t>
      </w:r>
      <w:r w:rsidR="00677144" w:rsidRPr="00677144">
        <w:rPr>
          <w:bCs/>
          <w:sz w:val="28"/>
          <w:szCs w:val="28"/>
        </w:rPr>
        <w:t>т.р.</w:t>
      </w:r>
    </w:p>
    <w:p w:rsidR="00A112F0" w:rsidRPr="00A112F0" w:rsidRDefault="00A112F0" w:rsidP="00A112F0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0502 в сумме </w:t>
      </w:r>
      <w:r w:rsidRPr="00A112F0">
        <w:rPr>
          <w:b/>
          <w:bCs/>
          <w:sz w:val="28"/>
          <w:szCs w:val="28"/>
        </w:rPr>
        <w:t>150,0</w:t>
      </w:r>
      <w:r>
        <w:rPr>
          <w:bCs/>
          <w:sz w:val="28"/>
          <w:szCs w:val="28"/>
        </w:rPr>
        <w:t xml:space="preserve">т.р. - </w:t>
      </w:r>
      <w:r w:rsidRPr="00A112F0">
        <w:rPr>
          <w:bCs/>
          <w:sz w:val="28"/>
          <w:szCs w:val="28"/>
        </w:rPr>
        <w:t xml:space="preserve">на осуществление </w:t>
      </w:r>
      <w:r>
        <w:rPr>
          <w:bCs/>
          <w:sz w:val="28"/>
          <w:szCs w:val="28"/>
        </w:rPr>
        <w:t xml:space="preserve">переданных полномочий сельским поселениям </w:t>
      </w:r>
      <w:r w:rsidRPr="00A112F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водоснабжению для Большеполянского сельского поселения (замена труб); </w:t>
      </w:r>
    </w:p>
    <w:p w:rsidR="00A112F0" w:rsidRDefault="00C504C9" w:rsidP="00F626D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A112F0">
        <w:rPr>
          <w:bCs/>
          <w:sz w:val="28"/>
          <w:szCs w:val="28"/>
        </w:rPr>
        <w:t xml:space="preserve">Раздел 0605 в сумме </w:t>
      </w:r>
      <w:r w:rsidR="00A112F0" w:rsidRPr="00A112F0">
        <w:rPr>
          <w:b/>
          <w:bCs/>
          <w:sz w:val="28"/>
          <w:szCs w:val="28"/>
        </w:rPr>
        <w:t>2221,0</w:t>
      </w:r>
      <w:r w:rsidRPr="00A112F0">
        <w:rPr>
          <w:bCs/>
          <w:sz w:val="28"/>
          <w:szCs w:val="28"/>
        </w:rPr>
        <w:t xml:space="preserve">т.р. – </w:t>
      </w:r>
      <w:r w:rsidR="00A112F0" w:rsidRPr="00A112F0">
        <w:rPr>
          <w:bCs/>
          <w:sz w:val="28"/>
          <w:szCs w:val="28"/>
        </w:rPr>
        <w:t xml:space="preserve">на мероприятия по охране окружающей среды </w:t>
      </w:r>
      <w:r w:rsidR="00A112F0">
        <w:rPr>
          <w:bCs/>
          <w:sz w:val="28"/>
          <w:szCs w:val="28"/>
        </w:rPr>
        <w:t>за счет остатка на 01.01.2024 г.;</w:t>
      </w:r>
    </w:p>
    <w:p w:rsidR="004B3655" w:rsidRDefault="00A112F0" w:rsidP="004B3655">
      <w:pPr>
        <w:pStyle w:val="a3"/>
        <w:numPr>
          <w:ilvl w:val="0"/>
          <w:numId w:val="6"/>
        </w:numPr>
        <w:ind w:left="851" w:hanging="425"/>
        <w:jc w:val="both"/>
        <w:rPr>
          <w:bCs/>
          <w:sz w:val="28"/>
          <w:szCs w:val="28"/>
        </w:rPr>
      </w:pPr>
      <w:r w:rsidRPr="004B3655">
        <w:rPr>
          <w:bCs/>
          <w:sz w:val="28"/>
          <w:szCs w:val="28"/>
        </w:rPr>
        <w:t xml:space="preserve">Раздел 0701 в сумме </w:t>
      </w:r>
      <w:r w:rsidRPr="004B3655">
        <w:rPr>
          <w:b/>
          <w:bCs/>
          <w:sz w:val="28"/>
          <w:szCs w:val="28"/>
        </w:rPr>
        <w:t>4500,0</w:t>
      </w:r>
      <w:r w:rsidRPr="004B3655">
        <w:rPr>
          <w:bCs/>
          <w:sz w:val="28"/>
          <w:szCs w:val="28"/>
        </w:rPr>
        <w:t>т.р. – на текущий ремонт</w:t>
      </w:r>
      <w:r w:rsidR="00CC7325" w:rsidRPr="004B3655">
        <w:rPr>
          <w:bCs/>
          <w:sz w:val="28"/>
          <w:szCs w:val="28"/>
        </w:rPr>
        <w:t xml:space="preserve"> здания д/с «Теремок»</w:t>
      </w:r>
      <w:r w:rsidR="004B3655">
        <w:rPr>
          <w:bCs/>
          <w:sz w:val="28"/>
          <w:szCs w:val="28"/>
        </w:rPr>
        <w:t>;</w:t>
      </w:r>
    </w:p>
    <w:p w:rsidR="00D56853" w:rsidRPr="00DA3489" w:rsidRDefault="00D56853" w:rsidP="00DA348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B3655">
        <w:rPr>
          <w:bCs/>
          <w:sz w:val="28"/>
          <w:szCs w:val="28"/>
        </w:rPr>
        <w:t xml:space="preserve">Раздел 0702 в сумме </w:t>
      </w:r>
      <w:r w:rsidR="00605AE4">
        <w:rPr>
          <w:b/>
          <w:bCs/>
          <w:sz w:val="28"/>
          <w:szCs w:val="28"/>
        </w:rPr>
        <w:t>6325,5</w:t>
      </w:r>
      <w:r w:rsidRPr="004B3655">
        <w:rPr>
          <w:bCs/>
          <w:sz w:val="28"/>
          <w:szCs w:val="28"/>
        </w:rPr>
        <w:t xml:space="preserve">т.р. - на ремонт МБУ «Адашевская СОШ» по предписанию в сумме </w:t>
      </w:r>
      <w:r w:rsidR="00605AE4">
        <w:rPr>
          <w:bCs/>
          <w:sz w:val="28"/>
          <w:szCs w:val="28"/>
        </w:rPr>
        <w:t>2326,6</w:t>
      </w:r>
      <w:r w:rsidRPr="004B3655">
        <w:rPr>
          <w:bCs/>
          <w:sz w:val="28"/>
          <w:szCs w:val="28"/>
        </w:rPr>
        <w:t>т.р., на выплаты ежемесячного денежного вознаграждения за классное руководство педагогическим работникам муниципальных общеобразовательных организаций в сумме 3313,6 т.р.;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 683,1 т.р.</w:t>
      </w:r>
      <w:r w:rsidR="00DA3489">
        <w:rPr>
          <w:bCs/>
          <w:sz w:val="28"/>
          <w:szCs w:val="28"/>
        </w:rPr>
        <w:t>, у</w:t>
      </w:r>
      <w:r w:rsidR="00DA3489" w:rsidRPr="00DA3489">
        <w:rPr>
          <w:bCs/>
          <w:sz w:val="28"/>
          <w:szCs w:val="28"/>
        </w:rPr>
        <w:t>величение расходов по горячему питанию на расходы за счет средств местного бюджета в сумме 2,1 т.р.</w:t>
      </w:r>
      <w:r w:rsidR="00677144">
        <w:rPr>
          <w:bCs/>
          <w:sz w:val="28"/>
          <w:szCs w:val="28"/>
        </w:rPr>
        <w:t>;</w:t>
      </w:r>
    </w:p>
    <w:p w:rsidR="004B3655" w:rsidRDefault="00A33700" w:rsidP="004B365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B3655">
        <w:rPr>
          <w:bCs/>
          <w:sz w:val="28"/>
          <w:szCs w:val="28"/>
        </w:rPr>
        <w:t xml:space="preserve">Раздел 0703 в сумме </w:t>
      </w:r>
      <w:r w:rsidR="004B3655" w:rsidRPr="004B3655">
        <w:rPr>
          <w:b/>
          <w:bCs/>
          <w:sz w:val="28"/>
          <w:szCs w:val="28"/>
        </w:rPr>
        <w:t>30</w:t>
      </w:r>
      <w:r w:rsidRPr="004B3655">
        <w:rPr>
          <w:b/>
          <w:bCs/>
          <w:sz w:val="28"/>
          <w:szCs w:val="28"/>
        </w:rPr>
        <w:t>,0</w:t>
      </w:r>
      <w:r w:rsidRPr="004B3655">
        <w:rPr>
          <w:bCs/>
          <w:sz w:val="28"/>
          <w:szCs w:val="28"/>
        </w:rPr>
        <w:t xml:space="preserve"> т.р. </w:t>
      </w:r>
      <w:r w:rsidR="004B3655">
        <w:rPr>
          <w:bCs/>
          <w:sz w:val="28"/>
          <w:szCs w:val="28"/>
        </w:rPr>
        <w:t>-</w:t>
      </w:r>
      <w:r w:rsidR="004B3655" w:rsidRPr="004B3655">
        <w:rPr>
          <w:bCs/>
          <w:sz w:val="28"/>
          <w:szCs w:val="28"/>
        </w:rPr>
        <w:t xml:space="preserve"> на приобретение о</w:t>
      </w:r>
      <w:r w:rsidR="004B3655">
        <w:rPr>
          <w:bCs/>
          <w:sz w:val="28"/>
          <w:szCs w:val="28"/>
        </w:rPr>
        <w:t>бразовательного стенда и 4 парт для музыкальной школы;</w:t>
      </w:r>
    </w:p>
    <w:p w:rsidR="00A33700" w:rsidRPr="009B699F" w:rsidRDefault="00A33700" w:rsidP="009B699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B3655">
        <w:rPr>
          <w:bCs/>
          <w:sz w:val="28"/>
          <w:szCs w:val="28"/>
        </w:rPr>
        <w:t xml:space="preserve">Раздел 0801 в сумме </w:t>
      </w:r>
      <w:r w:rsidR="00DA3718">
        <w:rPr>
          <w:b/>
          <w:bCs/>
          <w:sz w:val="28"/>
          <w:szCs w:val="28"/>
        </w:rPr>
        <w:t>2883,8</w:t>
      </w:r>
      <w:r w:rsidRPr="004B3655">
        <w:rPr>
          <w:bCs/>
          <w:sz w:val="28"/>
          <w:szCs w:val="28"/>
        </w:rPr>
        <w:t xml:space="preserve">т.р., в т.ч. МТБ культура – </w:t>
      </w:r>
      <w:r w:rsidR="004B3655">
        <w:rPr>
          <w:bCs/>
          <w:sz w:val="28"/>
          <w:szCs w:val="28"/>
        </w:rPr>
        <w:t>606,1</w:t>
      </w:r>
      <w:r w:rsidRPr="004B3655">
        <w:rPr>
          <w:bCs/>
          <w:sz w:val="28"/>
          <w:szCs w:val="28"/>
        </w:rPr>
        <w:t>т.р.</w:t>
      </w:r>
      <w:r w:rsidR="009B699F">
        <w:rPr>
          <w:bCs/>
          <w:sz w:val="28"/>
          <w:szCs w:val="28"/>
        </w:rPr>
        <w:t xml:space="preserve"> (пошив обуви для танцевального коллектива – 133,1 т.р. и пошив костюмов – 473,0 т.р.)</w:t>
      </w:r>
      <w:r w:rsidRPr="004B3655">
        <w:rPr>
          <w:bCs/>
          <w:sz w:val="28"/>
          <w:szCs w:val="28"/>
        </w:rPr>
        <w:t xml:space="preserve">, </w:t>
      </w:r>
      <w:r w:rsidR="004B3655">
        <w:rPr>
          <w:bCs/>
          <w:sz w:val="28"/>
          <w:szCs w:val="28"/>
        </w:rPr>
        <w:t>комплектование книжных фондов библиотек</w:t>
      </w:r>
      <w:r w:rsidRPr="004B3655">
        <w:rPr>
          <w:bCs/>
          <w:sz w:val="28"/>
          <w:szCs w:val="28"/>
        </w:rPr>
        <w:t xml:space="preserve"> – </w:t>
      </w:r>
      <w:r w:rsidR="004B3655">
        <w:rPr>
          <w:bCs/>
          <w:sz w:val="28"/>
          <w:szCs w:val="28"/>
        </w:rPr>
        <w:t>223,1</w:t>
      </w:r>
      <w:r w:rsidRPr="004B3655">
        <w:rPr>
          <w:bCs/>
          <w:sz w:val="28"/>
          <w:szCs w:val="28"/>
        </w:rPr>
        <w:t>т.р.</w:t>
      </w:r>
      <w:r w:rsidR="009B699F">
        <w:rPr>
          <w:bCs/>
          <w:sz w:val="28"/>
          <w:szCs w:val="28"/>
        </w:rPr>
        <w:t xml:space="preserve">; </w:t>
      </w:r>
      <w:r w:rsidR="009B699F" w:rsidRPr="009B699F">
        <w:rPr>
          <w:bCs/>
          <w:sz w:val="28"/>
          <w:szCs w:val="28"/>
        </w:rPr>
        <w:t>расходов на ремонт крыши (906,7 т.р.</w:t>
      </w:r>
      <w:r w:rsidR="009B699F">
        <w:rPr>
          <w:bCs/>
          <w:sz w:val="28"/>
          <w:szCs w:val="28"/>
        </w:rPr>
        <w:t xml:space="preserve"> – смета есть</w:t>
      </w:r>
      <w:r w:rsidR="009B699F" w:rsidRPr="009B699F">
        <w:rPr>
          <w:bCs/>
          <w:sz w:val="28"/>
          <w:szCs w:val="28"/>
        </w:rPr>
        <w:t>), канализации (1</w:t>
      </w:r>
      <w:r w:rsidR="00DA3718">
        <w:rPr>
          <w:bCs/>
          <w:sz w:val="28"/>
          <w:szCs w:val="28"/>
        </w:rPr>
        <w:t>35,8</w:t>
      </w:r>
      <w:r w:rsidR="009B699F" w:rsidRPr="009B699F">
        <w:rPr>
          <w:bCs/>
          <w:sz w:val="28"/>
          <w:szCs w:val="28"/>
        </w:rPr>
        <w:t>т.р.) и приобретение оповещателя (484,5 т.р.</w:t>
      </w:r>
      <w:r w:rsidR="009B699F">
        <w:rPr>
          <w:bCs/>
          <w:sz w:val="28"/>
          <w:szCs w:val="28"/>
        </w:rPr>
        <w:t xml:space="preserve"> – смета есть</w:t>
      </w:r>
      <w:r w:rsidR="009B699F" w:rsidRPr="009B699F">
        <w:rPr>
          <w:bCs/>
          <w:sz w:val="28"/>
          <w:szCs w:val="28"/>
        </w:rPr>
        <w:t>)</w:t>
      </w:r>
      <w:r w:rsidR="00DA3718">
        <w:rPr>
          <w:bCs/>
          <w:sz w:val="28"/>
          <w:szCs w:val="28"/>
        </w:rPr>
        <w:t>, ремонт полов на сцене в сумме 527,6 т.р.,</w:t>
      </w:r>
      <w:r w:rsidR="009B699F" w:rsidRPr="009B699F">
        <w:rPr>
          <w:bCs/>
          <w:sz w:val="28"/>
          <w:szCs w:val="28"/>
        </w:rPr>
        <w:t xml:space="preserve"> по районному МКУ "Дом культуры" в сумме </w:t>
      </w:r>
      <w:r w:rsidR="00DA3718">
        <w:rPr>
          <w:bCs/>
          <w:sz w:val="28"/>
          <w:szCs w:val="28"/>
        </w:rPr>
        <w:t>2054,6</w:t>
      </w:r>
      <w:r w:rsidR="009B699F" w:rsidRPr="009B699F">
        <w:rPr>
          <w:bCs/>
          <w:sz w:val="28"/>
          <w:szCs w:val="28"/>
        </w:rPr>
        <w:t>т.р.</w:t>
      </w:r>
    </w:p>
    <w:p w:rsidR="009B699F" w:rsidRDefault="009B699F" w:rsidP="009B699F">
      <w:pPr>
        <w:pStyle w:val="a3"/>
        <w:ind w:left="786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11.Раздел 1003 в сумме </w:t>
      </w:r>
      <w:r w:rsidRPr="009B699F">
        <w:rPr>
          <w:b/>
          <w:bCs/>
          <w:sz w:val="28"/>
          <w:szCs w:val="28"/>
        </w:rPr>
        <w:t>26,4</w:t>
      </w:r>
      <w:r>
        <w:rPr>
          <w:bCs/>
          <w:sz w:val="28"/>
          <w:szCs w:val="28"/>
        </w:rPr>
        <w:t>т.р. - у</w:t>
      </w:r>
      <w:r w:rsidRPr="009B699F">
        <w:rPr>
          <w:bCs/>
          <w:sz w:val="28"/>
          <w:szCs w:val="28"/>
        </w:rPr>
        <w:t>лучшение жилищных условий граждан, проживающих на сельских территориях з</w:t>
      </w:r>
      <w:r w:rsidR="00DA3489">
        <w:rPr>
          <w:bCs/>
          <w:sz w:val="28"/>
          <w:szCs w:val="28"/>
        </w:rPr>
        <w:t>а счет средств местного бюджета.</w:t>
      </w:r>
    </w:p>
    <w:p w:rsidR="00DA3489" w:rsidRDefault="00DA3489" w:rsidP="009B699F">
      <w:pPr>
        <w:pStyle w:val="a3"/>
        <w:ind w:left="786" w:hanging="360"/>
        <w:jc w:val="both"/>
        <w:rPr>
          <w:bCs/>
          <w:sz w:val="28"/>
          <w:szCs w:val="28"/>
        </w:rPr>
      </w:pPr>
    </w:p>
    <w:p w:rsidR="009B699F" w:rsidRDefault="00DA3489" w:rsidP="00DA3489">
      <w:pPr>
        <w:pStyle w:val="a3"/>
        <w:ind w:left="786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Уменьшение по Разделу 1201 в сумме </w:t>
      </w:r>
      <w:r w:rsidRPr="00DA3489">
        <w:rPr>
          <w:b/>
          <w:bCs/>
          <w:sz w:val="28"/>
          <w:szCs w:val="28"/>
        </w:rPr>
        <w:t>200,0</w:t>
      </w:r>
      <w:r>
        <w:rPr>
          <w:bCs/>
          <w:sz w:val="28"/>
          <w:szCs w:val="28"/>
        </w:rPr>
        <w:t xml:space="preserve">т.р. </w:t>
      </w:r>
      <w:r w:rsidRPr="00DA3489">
        <w:rPr>
          <w:bCs/>
          <w:sz w:val="28"/>
          <w:szCs w:val="28"/>
        </w:rPr>
        <w:t>по редакции газеты "Возрождение" по письму Администрации Главы РМ от 28.12.2023 г. № 20-06/215</w:t>
      </w:r>
      <w:r>
        <w:rPr>
          <w:bCs/>
          <w:sz w:val="28"/>
          <w:szCs w:val="28"/>
        </w:rPr>
        <w:t>.</w:t>
      </w:r>
    </w:p>
    <w:p w:rsidR="00DA3489" w:rsidRDefault="00DA3489" w:rsidP="00DA3489">
      <w:pPr>
        <w:pStyle w:val="a3"/>
        <w:ind w:left="786" w:hanging="360"/>
        <w:jc w:val="both"/>
        <w:rPr>
          <w:bCs/>
          <w:sz w:val="28"/>
          <w:szCs w:val="28"/>
        </w:rPr>
      </w:pPr>
    </w:p>
    <w:p w:rsidR="003058B7" w:rsidRPr="00B56B43" w:rsidRDefault="00E94211" w:rsidP="00DB673E">
      <w:pPr>
        <w:pStyle w:val="a3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з</w:t>
      </w:r>
      <w:r w:rsidR="00B32056" w:rsidRPr="00B56B43">
        <w:rPr>
          <w:bCs/>
          <w:sz w:val="28"/>
          <w:szCs w:val="28"/>
        </w:rPr>
        <w:t>а счет остатков на 01.01.202</w:t>
      </w:r>
      <w:r>
        <w:rPr>
          <w:bCs/>
          <w:sz w:val="28"/>
          <w:szCs w:val="28"/>
        </w:rPr>
        <w:t>4</w:t>
      </w:r>
      <w:r w:rsidR="00B32056" w:rsidRPr="00B56B43">
        <w:rPr>
          <w:bCs/>
          <w:sz w:val="28"/>
          <w:szCs w:val="28"/>
        </w:rPr>
        <w:t xml:space="preserve"> года</w:t>
      </w:r>
      <w:r w:rsidR="003058B7" w:rsidRPr="00B56B43">
        <w:rPr>
          <w:bCs/>
          <w:sz w:val="28"/>
          <w:szCs w:val="28"/>
        </w:rPr>
        <w:t xml:space="preserve"> в сумме </w:t>
      </w:r>
      <w:r w:rsidR="00CF089C" w:rsidRPr="00B56B43">
        <w:rPr>
          <w:b/>
          <w:bCs/>
          <w:sz w:val="28"/>
          <w:szCs w:val="28"/>
        </w:rPr>
        <w:t>7928,9</w:t>
      </w:r>
      <w:r w:rsidR="00B9086B">
        <w:rPr>
          <w:b/>
          <w:bCs/>
          <w:sz w:val="28"/>
          <w:szCs w:val="28"/>
        </w:rPr>
        <w:t>6701</w:t>
      </w:r>
      <w:r w:rsidR="003058B7" w:rsidRPr="00B56B43">
        <w:rPr>
          <w:bCs/>
          <w:sz w:val="28"/>
          <w:szCs w:val="28"/>
        </w:rPr>
        <w:t>т.р. направление расходов следующее:</w:t>
      </w:r>
    </w:p>
    <w:p w:rsidR="00B32056" w:rsidRPr="00B56B43" w:rsidRDefault="00B32056" w:rsidP="00DB673E">
      <w:pPr>
        <w:pStyle w:val="a3"/>
        <w:ind w:left="0" w:firstLine="284"/>
        <w:jc w:val="both"/>
        <w:rPr>
          <w:bCs/>
          <w:sz w:val="28"/>
          <w:szCs w:val="28"/>
        </w:rPr>
      </w:pPr>
    </w:p>
    <w:p w:rsidR="00CF089C" w:rsidRPr="00B56B43" w:rsidRDefault="00CF089C" w:rsidP="00DB673E">
      <w:pPr>
        <w:pStyle w:val="a3"/>
        <w:ind w:left="0" w:firstLine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3</w:t>
      </w:r>
      <w:r w:rsidR="00B9086B">
        <w:rPr>
          <w:bCs/>
          <w:sz w:val="28"/>
          <w:szCs w:val="28"/>
        </w:rPr>
        <w:t>178,791</w:t>
      </w:r>
      <w:r w:rsidRPr="00B56B43">
        <w:rPr>
          <w:bCs/>
          <w:sz w:val="28"/>
          <w:szCs w:val="28"/>
        </w:rPr>
        <w:t>т.р. - ШТРАФ</w:t>
      </w:r>
    </w:p>
    <w:p w:rsidR="00B32056" w:rsidRPr="00B56B43" w:rsidRDefault="00CF089C" w:rsidP="00DB673E">
      <w:pPr>
        <w:pStyle w:val="a3"/>
        <w:ind w:left="0" w:firstLine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2221,0</w:t>
      </w:r>
      <w:r w:rsidR="00B9086B">
        <w:rPr>
          <w:bCs/>
          <w:sz w:val="28"/>
          <w:szCs w:val="28"/>
        </w:rPr>
        <w:t>5199</w:t>
      </w:r>
      <w:r w:rsidR="003058B7" w:rsidRPr="00B56B43">
        <w:rPr>
          <w:bCs/>
          <w:sz w:val="28"/>
          <w:szCs w:val="28"/>
        </w:rPr>
        <w:t xml:space="preserve">т.р. – на </w:t>
      </w:r>
      <w:r w:rsidR="00C504C9" w:rsidRPr="00B56B43">
        <w:rPr>
          <w:bCs/>
          <w:sz w:val="28"/>
          <w:szCs w:val="28"/>
        </w:rPr>
        <w:t>мероприятия по охране окружающей среды</w:t>
      </w:r>
      <w:r w:rsidR="003058B7" w:rsidRPr="00B56B43">
        <w:rPr>
          <w:bCs/>
          <w:sz w:val="28"/>
          <w:szCs w:val="28"/>
        </w:rPr>
        <w:t xml:space="preserve"> (раздел 0</w:t>
      </w:r>
      <w:r w:rsidR="00C504C9" w:rsidRPr="00B56B43">
        <w:rPr>
          <w:bCs/>
          <w:sz w:val="28"/>
          <w:szCs w:val="28"/>
        </w:rPr>
        <w:t>605</w:t>
      </w:r>
      <w:r w:rsidR="003058B7" w:rsidRPr="00B56B43">
        <w:rPr>
          <w:bCs/>
          <w:sz w:val="28"/>
          <w:szCs w:val="28"/>
        </w:rPr>
        <w:t>)</w:t>
      </w:r>
      <w:r w:rsidR="00C504C9" w:rsidRPr="00B56B43">
        <w:rPr>
          <w:bCs/>
          <w:sz w:val="28"/>
          <w:szCs w:val="28"/>
        </w:rPr>
        <w:t xml:space="preserve"> – поступление налога за негативное влияние на окружающую среду</w:t>
      </w:r>
      <w:r w:rsidRPr="00B56B43">
        <w:rPr>
          <w:bCs/>
          <w:sz w:val="28"/>
          <w:szCs w:val="28"/>
        </w:rPr>
        <w:t>;</w:t>
      </w:r>
    </w:p>
    <w:p w:rsidR="00DB673E" w:rsidRPr="00B56B43" w:rsidRDefault="00CF089C" w:rsidP="00DB673E">
      <w:pPr>
        <w:pStyle w:val="a3"/>
        <w:ind w:left="0" w:firstLine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300,8</w:t>
      </w:r>
      <w:r w:rsidR="00B9086B">
        <w:rPr>
          <w:bCs/>
          <w:sz w:val="28"/>
          <w:szCs w:val="28"/>
        </w:rPr>
        <w:t>0888</w:t>
      </w:r>
      <w:r w:rsidR="00B32056" w:rsidRPr="00B56B43">
        <w:rPr>
          <w:bCs/>
          <w:sz w:val="28"/>
          <w:szCs w:val="28"/>
        </w:rPr>
        <w:t xml:space="preserve">т.р. </w:t>
      </w:r>
      <w:r w:rsidR="003058B7" w:rsidRPr="00B56B43">
        <w:rPr>
          <w:bCs/>
          <w:sz w:val="28"/>
          <w:szCs w:val="28"/>
        </w:rPr>
        <w:t xml:space="preserve">- </w:t>
      </w:r>
      <w:r w:rsidR="00B32056" w:rsidRPr="00B56B43">
        <w:rPr>
          <w:bCs/>
          <w:sz w:val="28"/>
          <w:szCs w:val="28"/>
        </w:rPr>
        <w:t>иные межбюджетные трансферты сельским поселения</w:t>
      </w:r>
      <w:r w:rsidR="003058B7" w:rsidRPr="00B56B43">
        <w:rPr>
          <w:bCs/>
          <w:sz w:val="28"/>
          <w:szCs w:val="28"/>
        </w:rPr>
        <w:t>м</w:t>
      </w:r>
      <w:r w:rsidR="00B32056" w:rsidRPr="00B56B43">
        <w:rPr>
          <w:bCs/>
          <w:sz w:val="28"/>
          <w:szCs w:val="28"/>
        </w:rPr>
        <w:t xml:space="preserve"> - дорожный фонд</w:t>
      </w:r>
      <w:r w:rsidRPr="00B56B43">
        <w:rPr>
          <w:bCs/>
          <w:sz w:val="28"/>
          <w:szCs w:val="28"/>
        </w:rPr>
        <w:t xml:space="preserve"> (раздел 0409);</w:t>
      </w:r>
    </w:p>
    <w:p w:rsidR="003058B7" w:rsidRPr="00B56B43" w:rsidRDefault="00B9086B" w:rsidP="00DB673E">
      <w:pPr>
        <w:pStyle w:val="a3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2228,31514</w:t>
      </w:r>
      <w:r w:rsidR="00CF089C" w:rsidRPr="00B56B43">
        <w:rPr>
          <w:bCs/>
          <w:sz w:val="28"/>
          <w:szCs w:val="28"/>
        </w:rPr>
        <w:t xml:space="preserve"> – на ремонт МБУ «Адашевская СОШ» по предписанию</w:t>
      </w:r>
      <w:r w:rsidR="0013709A">
        <w:rPr>
          <w:bCs/>
          <w:sz w:val="28"/>
          <w:szCs w:val="28"/>
        </w:rPr>
        <w:t>.</w:t>
      </w:r>
    </w:p>
    <w:sectPr w:rsidR="003058B7" w:rsidRPr="00B56B43" w:rsidSect="006B0A7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1D9"/>
    <w:multiLevelType w:val="hybridMultilevel"/>
    <w:tmpl w:val="B4CED88C"/>
    <w:lvl w:ilvl="0" w:tplc="FEC6843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E763EA"/>
    <w:multiLevelType w:val="hybridMultilevel"/>
    <w:tmpl w:val="B4A6B70C"/>
    <w:lvl w:ilvl="0" w:tplc="F9D4F2E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83AF7"/>
    <w:multiLevelType w:val="hybridMultilevel"/>
    <w:tmpl w:val="58786AE2"/>
    <w:lvl w:ilvl="0" w:tplc="576C660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596363C9"/>
    <w:multiLevelType w:val="hybridMultilevel"/>
    <w:tmpl w:val="099276D0"/>
    <w:lvl w:ilvl="0" w:tplc="D9482A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>
    <w:nsid w:val="7AC53CBF"/>
    <w:multiLevelType w:val="hybridMultilevel"/>
    <w:tmpl w:val="CF8E1F1A"/>
    <w:lvl w:ilvl="0" w:tplc="19A65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142"/>
    <w:rsid w:val="00030F18"/>
    <w:rsid w:val="000421F7"/>
    <w:rsid w:val="00051756"/>
    <w:rsid w:val="00094EF1"/>
    <w:rsid w:val="000974B1"/>
    <w:rsid w:val="000B35BC"/>
    <w:rsid w:val="000B470A"/>
    <w:rsid w:val="000E3858"/>
    <w:rsid w:val="000E4617"/>
    <w:rsid w:val="000F3A35"/>
    <w:rsid w:val="0013709A"/>
    <w:rsid w:val="001471F6"/>
    <w:rsid w:val="00150315"/>
    <w:rsid w:val="00167516"/>
    <w:rsid w:val="0016768F"/>
    <w:rsid w:val="001924E7"/>
    <w:rsid w:val="001947DC"/>
    <w:rsid w:val="001A0944"/>
    <w:rsid w:val="001A3026"/>
    <w:rsid w:val="0021035D"/>
    <w:rsid w:val="00235214"/>
    <w:rsid w:val="00245752"/>
    <w:rsid w:val="0026514B"/>
    <w:rsid w:val="0027413C"/>
    <w:rsid w:val="002A5756"/>
    <w:rsid w:val="002C61DA"/>
    <w:rsid w:val="002C740D"/>
    <w:rsid w:val="002D0B9C"/>
    <w:rsid w:val="002D42AA"/>
    <w:rsid w:val="003058B7"/>
    <w:rsid w:val="00313BE2"/>
    <w:rsid w:val="00346D7F"/>
    <w:rsid w:val="003A1B5B"/>
    <w:rsid w:val="003A6931"/>
    <w:rsid w:val="003C3809"/>
    <w:rsid w:val="003C6A36"/>
    <w:rsid w:val="003D2F2C"/>
    <w:rsid w:val="003D35C1"/>
    <w:rsid w:val="00461CA3"/>
    <w:rsid w:val="004B3655"/>
    <w:rsid w:val="004C68C4"/>
    <w:rsid w:val="004E47FF"/>
    <w:rsid w:val="004F0ACE"/>
    <w:rsid w:val="004F312A"/>
    <w:rsid w:val="004F432E"/>
    <w:rsid w:val="00512C76"/>
    <w:rsid w:val="00525F9B"/>
    <w:rsid w:val="00526EA0"/>
    <w:rsid w:val="005475C3"/>
    <w:rsid w:val="00584317"/>
    <w:rsid w:val="00584E58"/>
    <w:rsid w:val="005864A8"/>
    <w:rsid w:val="005A2383"/>
    <w:rsid w:val="005C250C"/>
    <w:rsid w:val="005D1140"/>
    <w:rsid w:val="006046D8"/>
    <w:rsid w:val="00605AE4"/>
    <w:rsid w:val="006067FF"/>
    <w:rsid w:val="00631649"/>
    <w:rsid w:val="006471D8"/>
    <w:rsid w:val="0065545B"/>
    <w:rsid w:val="0065633A"/>
    <w:rsid w:val="00674260"/>
    <w:rsid w:val="00677144"/>
    <w:rsid w:val="006A7667"/>
    <w:rsid w:val="006B0A73"/>
    <w:rsid w:val="006B2481"/>
    <w:rsid w:val="00703CC6"/>
    <w:rsid w:val="0071773D"/>
    <w:rsid w:val="00743271"/>
    <w:rsid w:val="00754FD3"/>
    <w:rsid w:val="0076023A"/>
    <w:rsid w:val="00786FCA"/>
    <w:rsid w:val="00787CEB"/>
    <w:rsid w:val="007B5AAE"/>
    <w:rsid w:val="007D3B81"/>
    <w:rsid w:val="007D4134"/>
    <w:rsid w:val="007D696B"/>
    <w:rsid w:val="007E47B7"/>
    <w:rsid w:val="007E6302"/>
    <w:rsid w:val="007F4496"/>
    <w:rsid w:val="00801D39"/>
    <w:rsid w:val="00803B59"/>
    <w:rsid w:val="008167BF"/>
    <w:rsid w:val="00837342"/>
    <w:rsid w:val="00852623"/>
    <w:rsid w:val="00872CA7"/>
    <w:rsid w:val="008A2B09"/>
    <w:rsid w:val="008B04DF"/>
    <w:rsid w:val="008B3B0B"/>
    <w:rsid w:val="008C0C5F"/>
    <w:rsid w:val="008D366B"/>
    <w:rsid w:val="008E6244"/>
    <w:rsid w:val="00904AB5"/>
    <w:rsid w:val="00920B35"/>
    <w:rsid w:val="009211E8"/>
    <w:rsid w:val="00936F5E"/>
    <w:rsid w:val="0093715C"/>
    <w:rsid w:val="009437AA"/>
    <w:rsid w:val="00990D31"/>
    <w:rsid w:val="009B699F"/>
    <w:rsid w:val="009C7E45"/>
    <w:rsid w:val="009D126A"/>
    <w:rsid w:val="009E4BC8"/>
    <w:rsid w:val="009F35E9"/>
    <w:rsid w:val="00A112F0"/>
    <w:rsid w:val="00A33700"/>
    <w:rsid w:val="00A63383"/>
    <w:rsid w:val="00A83375"/>
    <w:rsid w:val="00AC3199"/>
    <w:rsid w:val="00AC5D82"/>
    <w:rsid w:val="00AC7623"/>
    <w:rsid w:val="00AD39F5"/>
    <w:rsid w:val="00B24021"/>
    <w:rsid w:val="00B27B60"/>
    <w:rsid w:val="00B32056"/>
    <w:rsid w:val="00B46F94"/>
    <w:rsid w:val="00B55C38"/>
    <w:rsid w:val="00B56B43"/>
    <w:rsid w:val="00B627D6"/>
    <w:rsid w:val="00B75970"/>
    <w:rsid w:val="00B9086B"/>
    <w:rsid w:val="00BA07BF"/>
    <w:rsid w:val="00BA2F23"/>
    <w:rsid w:val="00BA59F6"/>
    <w:rsid w:val="00BD3F25"/>
    <w:rsid w:val="00BD6EAC"/>
    <w:rsid w:val="00BE2E4E"/>
    <w:rsid w:val="00BF3197"/>
    <w:rsid w:val="00BF65DF"/>
    <w:rsid w:val="00BF685B"/>
    <w:rsid w:val="00C001E5"/>
    <w:rsid w:val="00C15115"/>
    <w:rsid w:val="00C35B42"/>
    <w:rsid w:val="00C504C9"/>
    <w:rsid w:val="00C52DD8"/>
    <w:rsid w:val="00C64281"/>
    <w:rsid w:val="00C8066F"/>
    <w:rsid w:val="00C8786F"/>
    <w:rsid w:val="00C97417"/>
    <w:rsid w:val="00CB238C"/>
    <w:rsid w:val="00CC7325"/>
    <w:rsid w:val="00CD2A3D"/>
    <w:rsid w:val="00CF089C"/>
    <w:rsid w:val="00CF18AA"/>
    <w:rsid w:val="00D0436E"/>
    <w:rsid w:val="00D26285"/>
    <w:rsid w:val="00D354EF"/>
    <w:rsid w:val="00D45014"/>
    <w:rsid w:val="00D56853"/>
    <w:rsid w:val="00D809BA"/>
    <w:rsid w:val="00D8636C"/>
    <w:rsid w:val="00D9032C"/>
    <w:rsid w:val="00D91303"/>
    <w:rsid w:val="00D916F6"/>
    <w:rsid w:val="00D94FBE"/>
    <w:rsid w:val="00D965BC"/>
    <w:rsid w:val="00DA3489"/>
    <w:rsid w:val="00DA3718"/>
    <w:rsid w:val="00DB673E"/>
    <w:rsid w:val="00DD71E9"/>
    <w:rsid w:val="00DE1142"/>
    <w:rsid w:val="00E216E6"/>
    <w:rsid w:val="00E37B29"/>
    <w:rsid w:val="00E42E8B"/>
    <w:rsid w:val="00E84108"/>
    <w:rsid w:val="00E94211"/>
    <w:rsid w:val="00EA200C"/>
    <w:rsid w:val="00EA448B"/>
    <w:rsid w:val="00EB1559"/>
    <w:rsid w:val="00EB2353"/>
    <w:rsid w:val="00EE24B7"/>
    <w:rsid w:val="00F016FE"/>
    <w:rsid w:val="00F02D50"/>
    <w:rsid w:val="00F12AE9"/>
    <w:rsid w:val="00F211B3"/>
    <w:rsid w:val="00F4697C"/>
    <w:rsid w:val="00F71181"/>
    <w:rsid w:val="00F73592"/>
    <w:rsid w:val="00F83E90"/>
    <w:rsid w:val="00FB2EE9"/>
    <w:rsid w:val="00FB585F"/>
    <w:rsid w:val="00FE3BC4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10</cp:revision>
  <cp:lastPrinted>2024-05-02T06:48:00Z</cp:lastPrinted>
  <dcterms:created xsi:type="dcterms:W3CDTF">2024-04-04T14:02:00Z</dcterms:created>
  <dcterms:modified xsi:type="dcterms:W3CDTF">2024-05-02T06:51:00Z</dcterms:modified>
</cp:coreProperties>
</file>